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C8233" w14:textId="549D16A3" w:rsidR="002578D3" w:rsidRDefault="3DD3A2A7" w:rsidP="3DD3A2A7">
      <w:pPr>
        <w:pStyle w:val="Standard"/>
        <w:jc w:val="both"/>
        <w:rPr>
          <w:rFonts w:ascii="Arial" w:hAnsi="Arial"/>
          <w:b/>
          <w:bCs/>
        </w:rPr>
      </w:pPr>
      <w:r w:rsidRPr="3DD3A2A7">
        <w:rPr>
          <w:rFonts w:ascii="Arial" w:hAnsi="Arial"/>
          <w:b/>
          <w:bCs/>
        </w:rPr>
        <w:t>Sewerage Adoption Panel</w:t>
      </w:r>
    </w:p>
    <w:p w14:paraId="2CCC8234" w14:textId="223A702A" w:rsidR="002578D3" w:rsidRPr="00057C7C" w:rsidRDefault="49FD31AB">
      <w:pPr>
        <w:pStyle w:val="Standard"/>
        <w:jc w:val="both"/>
        <w:rPr>
          <w:rFonts w:ascii="Arial" w:hAnsi="Arial"/>
          <w:b/>
          <w:bCs/>
        </w:rPr>
      </w:pPr>
      <w:r w:rsidRPr="49FD31AB">
        <w:rPr>
          <w:rFonts w:ascii="Arial" w:hAnsi="Arial"/>
          <w:b/>
          <w:bCs/>
        </w:rPr>
        <w:t xml:space="preserve">Meeting on </w:t>
      </w:r>
      <w:r w:rsidR="00DB5420">
        <w:rPr>
          <w:rFonts w:ascii="Arial" w:hAnsi="Arial"/>
          <w:b/>
          <w:bCs/>
        </w:rPr>
        <w:t>30 October</w:t>
      </w:r>
      <w:r w:rsidR="00920322">
        <w:rPr>
          <w:rFonts w:ascii="Arial" w:hAnsi="Arial"/>
          <w:b/>
          <w:bCs/>
        </w:rPr>
        <w:t xml:space="preserve"> 2025</w:t>
      </w:r>
      <w:r w:rsidRPr="49FD31AB">
        <w:rPr>
          <w:rFonts w:ascii="Arial" w:hAnsi="Arial"/>
          <w:b/>
          <w:bCs/>
        </w:rPr>
        <w:t xml:space="preserve"> at </w:t>
      </w:r>
      <w:r w:rsidR="00DB5420">
        <w:rPr>
          <w:rFonts w:ascii="Arial" w:hAnsi="Arial"/>
          <w:b/>
          <w:bCs/>
        </w:rPr>
        <w:t>4</w:t>
      </w:r>
      <w:r w:rsidR="004143BE">
        <w:rPr>
          <w:rFonts w:ascii="Arial" w:hAnsi="Arial"/>
          <w:b/>
          <w:bCs/>
        </w:rPr>
        <w:t>.</w:t>
      </w:r>
      <w:r w:rsidR="00DB5420">
        <w:rPr>
          <w:rFonts w:ascii="Arial" w:hAnsi="Arial"/>
          <w:b/>
          <w:bCs/>
        </w:rPr>
        <w:t>0</w:t>
      </w:r>
      <w:r w:rsidR="004143BE">
        <w:rPr>
          <w:rFonts w:ascii="Arial" w:hAnsi="Arial"/>
          <w:b/>
          <w:bCs/>
        </w:rPr>
        <w:t>0</w:t>
      </w:r>
      <w:r w:rsidR="00057C7C">
        <w:rPr>
          <w:rFonts w:ascii="Arial" w:hAnsi="Arial"/>
          <w:b/>
          <w:bCs/>
        </w:rPr>
        <w:t>p</w:t>
      </w:r>
      <w:r w:rsidR="004143BE">
        <w:rPr>
          <w:rFonts w:ascii="Arial" w:hAnsi="Arial"/>
          <w:b/>
          <w:bCs/>
        </w:rPr>
        <w:t>m</w:t>
      </w:r>
      <w:r w:rsidRPr="49FD31AB">
        <w:rPr>
          <w:rFonts w:ascii="Arial" w:hAnsi="Arial"/>
          <w:b/>
          <w:bCs/>
        </w:rPr>
        <w:t xml:space="preserve"> via MS Teams </w:t>
      </w:r>
      <w:r w:rsidR="00DB5420">
        <w:rPr>
          <w:rFonts w:ascii="Arial" w:hAnsi="Arial"/>
          <w:b/>
          <w:bCs/>
        </w:rPr>
        <w:t xml:space="preserve">(rescheduled from </w:t>
      </w:r>
      <w:r w:rsidR="000B704E">
        <w:rPr>
          <w:rFonts w:ascii="Arial" w:hAnsi="Arial"/>
          <w:b/>
          <w:bCs/>
        </w:rPr>
        <w:t>1 October 2025)</w:t>
      </w:r>
    </w:p>
    <w:p w14:paraId="2CCC8235" w14:textId="77777777" w:rsidR="002578D3" w:rsidRDefault="002578D3">
      <w:pPr>
        <w:pStyle w:val="Standard"/>
        <w:jc w:val="both"/>
        <w:rPr>
          <w:rFonts w:ascii="Arial" w:hAnsi="Arial"/>
          <w:b/>
          <w:bCs/>
        </w:rPr>
      </w:pPr>
    </w:p>
    <w:p w14:paraId="2CCC8236" w14:textId="77777777" w:rsidR="002578D3" w:rsidRDefault="00A94D2A">
      <w:pPr>
        <w:pStyle w:val="Standard"/>
        <w:jc w:val="both"/>
        <w:rPr>
          <w:rFonts w:ascii="Arial" w:hAnsi="Arial"/>
          <w:b/>
          <w:bCs/>
          <w:u w:val="single"/>
        </w:rPr>
      </w:pPr>
      <w:r>
        <w:rPr>
          <w:rFonts w:ascii="Arial" w:hAnsi="Arial"/>
          <w:b/>
          <w:bCs/>
          <w:u w:val="single"/>
        </w:rPr>
        <w:t>In attendance:</w:t>
      </w:r>
    </w:p>
    <w:p w14:paraId="2CCC8237" w14:textId="77777777" w:rsidR="002578D3" w:rsidRDefault="00A94D2A">
      <w:pPr>
        <w:pStyle w:val="Standard"/>
        <w:jc w:val="both"/>
        <w:rPr>
          <w:rFonts w:ascii="Arial" w:hAnsi="Arial"/>
          <w:b/>
          <w:bCs/>
        </w:rPr>
      </w:pPr>
      <w:r>
        <w:rPr>
          <w:rFonts w:ascii="Arial" w:hAnsi="Arial"/>
          <w:b/>
          <w:bCs/>
        </w:rPr>
        <w:t>Victor Olowe – Chair</w:t>
      </w:r>
    </w:p>
    <w:p w14:paraId="2CCC8238" w14:textId="77777777" w:rsidR="002578D3" w:rsidRDefault="00A94D2A">
      <w:pPr>
        <w:pStyle w:val="Standard"/>
        <w:jc w:val="both"/>
      </w:pPr>
      <w:r>
        <w:rPr>
          <w:rFonts w:ascii="Arial" w:hAnsi="Arial"/>
          <w:b/>
          <w:bCs/>
        </w:rPr>
        <w:t>Kate Raybould – Secretary</w:t>
      </w:r>
    </w:p>
    <w:p w14:paraId="12D91209" w14:textId="62A36CFE" w:rsidR="004143BE" w:rsidRDefault="004143BE" w:rsidP="7DB389BF">
      <w:pPr>
        <w:pStyle w:val="Standard"/>
        <w:jc w:val="both"/>
        <w:rPr>
          <w:rFonts w:ascii="Arial" w:hAnsi="Arial"/>
          <w:b/>
          <w:bCs/>
        </w:rPr>
      </w:pPr>
      <w:r>
        <w:rPr>
          <w:rFonts w:ascii="Arial" w:hAnsi="Arial"/>
          <w:b/>
          <w:bCs/>
        </w:rPr>
        <w:t>Karl Walker – Seddon Homes</w:t>
      </w:r>
    </w:p>
    <w:p w14:paraId="0583C8CA" w14:textId="0F2137D4" w:rsidR="00C32DC5" w:rsidRDefault="49FD31AB" w:rsidP="7DB389BF">
      <w:pPr>
        <w:pStyle w:val="Standard"/>
        <w:jc w:val="both"/>
        <w:rPr>
          <w:rFonts w:ascii="Arial" w:hAnsi="Arial"/>
          <w:b/>
          <w:bCs/>
        </w:rPr>
      </w:pPr>
      <w:r w:rsidRPr="49FD31AB">
        <w:rPr>
          <w:rFonts w:ascii="Arial" w:hAnsi="Arial"/>
          <w:b/>
          <w:bCs/>
        </w:rPr>
        <w:t>Gary Boddington – Anglian Water</w:t>
      </w:r>
    </w:p>
    <w:p w14:paraId="06E1B8D6" w14:textId="21084EB1" w:rsidR="00C32DC5" w:rsidRDefault="00C32DC5" w:rsidP="7DB389BF">
      <w:pPr>
        <w:pStyle w:val="Standard"/>
        <w:jc w:val="both"/>
        <w:rPr>
          <w:rFonts w:ascii="Arial" w:hAnsi="Arial"/>
          <w:b/>
          <w:bCs/>
        </w:rPr>
      </w:pPr>
      <w:r>
        <w:rPr>
          <w:rFonts w:ascii="Arial" w:hAnsi="Arial"/>
          <w:b/>
          <w:bCs/>
        </w:rPr>
        <w:t xml:space="preserve">Alison Tregale </w:t>
      </w:r>
      <w:r w:rsidR="009A4250">
        <w:rPr>
          <w:rFonts w:ascii="Arial" w:hAnsi="Arial"/>
          <w:b/>
          <w:bCs/>
        </w:rPr>
        <w:t>–</w:t>
      </w:r>
      <w:r>
        <w:rPr>
          <w:rFonts w:ascii="Arial" w:hAnsi="Arial"/>
          <w:b/>
          <w:bCs/>
        </w:rPr>
        <w:t xml:space="preserve"> </w:t>
      </w:r>
      <w:r w:rsidR="009A4250">
        <w:rPr>
          <w:rFonts w:ascii="Arial" w:hAnsi="Arial"/>
          <w:b/>
          <w:bCs/>
        </w:rPr>
        <w:t>South West Water</w:t>
      </w:r>
    </w:p>
    <w:p w14:paraId="3F71EDED" w14:textId="37DAB10C" w:rsidR="00FF2502" w:rsidRDefault="00FF2502" w:rsidP="7DB389BF">
      <w:pPr>
        <w:pStyle w:val="Standard"/>
        <w:jc w:val="both"/>
        <w:rPr>
          <w:rFonts w:ascii="Arial" w:hAnsi="Arial"/>
          <w:b/>
          <w:bCs/>
        </w:rPr>
      </w:pPr>
      <w:r>
        <w:rPr>
          <w:rFonts w:ascii="Arial" w:hAnsi="Arial"/>
          <w:b/>
          <w:bCs/>
        </w:rPr>
        <w:t xml:space="preserve">Sam Vernon </w:t>
      </w:r>
      <w:r w:rsidR="001B2328">
        <w:rPr>
          <w:rFonts w:ascii="Arial" w:hAnsi="Arial"/>
          <w:b/>
          <w:bCs/>
        </w:rPr>
        <w:t>–</w:t>
      </w:r>
      <w:r>
        <w:rPr>
          <w:rFonts w:ascii="Arial" w:hAnsi="Arial"/>
          <w:b/>
          <w:bCs/>
        </w:rPr>
        <w:t xml:space="preserve"> </w:t>
      </w:r>
      <w:proofErr w:type="spellStart"/>
      <w:r>
        <w:rPr>
          <w:rFonts w:ascii="Arial" w:hAnsi="Arial"/>
          <w:b/>
          <w:bCs/>
        </w:rPr>
        <w:t>Vistry</w:t>
      </w:r>
      <w:proofErr w:type="spellEnd"/>
    </w:p>
    <w:p w14:paraId="1EFCF54A" w14:textId="5E9E9B73" w:rsidR="004A5EB0" w:rsidRDefault="00A414F0" w:rsidP="7DB389BF">
      <w:pPr>
        <w:pStyle w:val="Standard"/>
        <w:jc w:val="both"/>
        <w:rPr>
          <w:rFonts w:ascii="Arial" w:hAnsi="Arial"/>
          <w:b/>
          <w:bCs/>
        </w:rPr>
      </w:pPr>
      <w:r>
        <w:rPr>
          <w:rFonts w:ascii="Arial" w:hAnsi="Arial"/>
          <w:b/>
          <w:bCs/>
        </w:rPr>
        <w:t xml:space="preserve">Gavin Thorne </w:t>
      </w:r>
      <w:r w:rsidR="001D6AD1">
        <w:rPr>
          <w:rFonts w:ascii="Arial" w:hAnsi="Arial"/>
          <w:b/>
          <w:bCs/>
        </w:rPr>
        <w:t>–</w:t>
      </w:r>
      <w:r>
        <w:rPr>
          <w:rFonts w:ascii="Arial" w:hAnsi="Arial"/>
          <w:b/>
          <w:bCs/>
        </w:rPr>
        <w:t xml:space="preserve"> </w:t>
      </w:r>
      <w:r w:rsidR="001D6AD1">
        <w:rPr>
          <w:rFonts w:ascii="Arial" w:hAnsi="Arial"/>
          <w:b/>
          <w:bCs/>
        </w:rPr>
        <w:t>Barratt Homes</w:t>
      </w:r>
    </w:p>
    <w:p w14:paraId="3D9AD1E7" w14:textId="2A13364D" w:rsidR="004E5455" w:rsidRDefault="004E5455" w:rsidP="7DB389BF">
      <w:pPr>
        <w:pStyle w:val="Standard"/>
        <w:jc w:val="both"/>
        <w:rPr>
          <w:rFonts w:ascii="Arial" w:hAnsi="Arial"/>
          <w:b/>
          <w:bCs/>
        </w:rPr>
      </w:pPr>
      <w:r>
        <w:rPr>
          <w:rFonts w:ascii="Arial" w:hAnsi="Arial"/>
          <w:b/>
          <w:bCs/>
        </w:rPr>
        <w:t>Jenny Henman – Yorkshire Water</w:t>
      </w:r>
    </w:p>
    <w:p w14:paraId="13EC9764" w14:textId="257551EF" w:rsidR="004E5455" w:rsidRDefault="004E5455" w:rsidP="7DB389BF">
      <w:pPr>
        <w:pStyle w:val="Standard"/>
        <w:jc w:val="both"/>
        <w:rPr>
          <w:rFonts w:ascii="Arial" w:hAnsi="Arial"/>
          <w:b/>
          <w:bCs/>
        </w:rPr>
      </w:pPr>
      <w:r>
        <w:rPr>
          <w:rFonts w:ascii="Arial" w:hAnsi="Arial"/>
          <w:b/>
          <w:bCs/>
        </w:rPr>
        <w:t>Richard Starritt – Severn Trent</w:t>
      </w:r>
    </w:p>
    <w:p w14:paraId="5AA24DF2" w14:textId="132A8613" w:rsidR="000B704E" w:rsidRDefault="000B704E" w:rsidP="7DB389BF">
      <w:pPr>
        <w:pStyle w:val="Standard"/>
        <w:jc w:val="both"/>
        <w:rPr>
          <w:rFonts w:ascii="Arial" w:hAnsi="Arial"/>
          <w:b/>
          <w:bCs/>
        </w:rPr>
      </w:pPr>
      <w:r>
        <w:rPr>
          <w:rFonts w:ascii="Arial" w:hAnsi="Arial"/>
          <w:b/>
          <w:bCs/>
        </w:rPr>
        <w:t>Nick Ayling – Thames Water</w:t>
      </w:r>
    </w:p>
    <w:p w14:paraId="776BE558" w14:textId="529184DD" w:rsidR="00330BEF" w:rsidRDefault="00330BEF" w:rsidP="7DB389BF">
      <w:pPr>
        <w:pStyle w:val="Standard"/>
        <w:jc w:val="both"/>
        <w:rPr>
          <w:rFonts w:ascii="Arial" w:hAnsi="Arial"/>
          <w:b/>
          <w:bCs/>
        </w:rPr>
      </w:pPr>
      <w:r>
        <w:rPr>
          <w:rFonts w:ascii="Arial" w:hAnsi="Arial"/>
          <w:b/>
          <w:bCs/>
        </w:rPr>
        <w:t>Kenny Mawson</w:t>
      </w:r>
    </w:p>
    <w:p w14:paraId="7B73B04C" w14:textId="77777777" w:rsidR="0086227F" w:rsidRDefault="0086227F" w:rsidP="7DB389BF">
      <w:pPr>
        <w:pStyle w:val="Standard"/>
        <w:jc w:val="both"/>
        <w:rPr>
          <w:rFonts w:ascii="Arial" w:hAnsi="Arial"/>
          <w:b/>
          <w:bCs/>
        </w:rPr>
      </w:pPr>
    </w:p>
    <w:p w14:paraId="2CCC8242" w14:textId="1984F183" w:rsidR="002578D3" w:rsidRDefault="002578D3">
      <w:pPr>
        <w:pStyle w:val="Standard"/>
        <w:jc w:val="both"/>
        <w:rPr>
          <w:rFonts w:ascii="Arial" w:hAnsi="Arial"/>
          <w:b/>
          <w:bCs/>
        </w:rPr>
      </w:pPr>
    </w:p>
    <w:tbl>
      <w:tblPr>
        <w:tblW w:w="9390" w:type="dxa"/>
        <w:tblLayout w:type="fixed"/>
        <w:tblCellMar>
          <w:left w:w="10" w:type="dxa"/>
          <w:right w:w="10" w:type="dxa"/>
        </w:tblCellMar>
        <w:tblLook w:val="0000" w:firstRow="0" w:lastRow="0" w:firstColumn="0" w:lastColumn="0" w:noHBand="0" w:noVBand="0"/>
      </w:tblPr>
      <w:tblGrid>
        <w:gridCol w:w="1413"/>
        <w:gridCol w:w="6357"/>
        <w:gridCol w:w="1620"/>
      </w:tblGrid>
      <w:tr w:rsidR="002578D3" w14:paraId="2CCC824A" w14:textId="77777777" w:rsidTr="49FD31AB">
        <w:tc>
          <w:tcPr>
            <w:tcW w:w="1413" w:type="dxa"/>
            <w:tcBorders>
              <w:top w:val="single" w:sz="4" w:space="0" w:color="000000" w:themeColor="text1"/>
              <w:left w:val="single" w:sz="4" w:space="0" w:color="000000" w:themeColor="text1"/>
              <w:bottom w:val="single" w:sz="4" w:space="0" w:color="000000" w:themeColor="text1"/>
            </w:tcBorders>
            <w:tcMar>
              <w:top w:w="55" w:type="dxa"/>
              <w:left w:w="55" w:type="dxa"/>
              <w:bottom w:w="55" w:type="dxa"/>
              <w:right w:w="55" w:type="dxa"/>
            </w:tcMar>
          </w:tcPr>
          <w:p w14:paraId="2CCC8247" w14:textId="77777777" w:rsidR="002578D3" w:rsidRDefault="002578D3">
            <w:pPr>
              <w:pStyle w:val="TableContents"/>
              <w:rPr>
                <w:rFonts w:ascii="Arial" w:hAnsi="Arial"/>
                <w:b/>
                <w:bCs/>
                <w:color w:val="000000"/>
                <w:sz w:val="22"/>
                <w:szCs w:val="22"/>
              </w:rPr>
            </w:pPr>
          </w:p>
        </w:tc>
        <w:tc>
          <w:tcPr>
            <w:tcW w:w="6357" w:type="dxa"/>
            <w:tcBorders>
              <w:top w:val="single" w:sz="4" w:space="0" w:color="000000" w:themeColor="text1"/>
              <w:left w:val="single" w:sz="4" w:space="0" w:color="000000" w:themeColor="text1"/>
              <w:bottom w:val="single" w:sz="4" w:space="0" w:color="000000" w:themeColor="text1"/>
            </w:tcBorders>
            <w:tcMar>
              <w:top w:w="55" w:type="dxa"/>
              <w:left w:w="55" w:type="dxa"/>
              <w:bottom w:w="55" w:type="dxa"/>
              <w:right w:w="55" w:type="dxa"/>
            </w:tcMar>
          </w:tcPr>
          <w:p w14:paraId="2CCC8248" w14:textId="77777777" w:rsidR="002578D3" w:rsidRDefault="00A94D2A">
            <w:pPr>
              <w:pStyle w:val="TableContents"/>
              <w:rPr>
                <w:rFonts w:ascii="Arial" w:hAnsi="Arial"/>
                <w:b/>
                <w:bCs/>
                <w:color w:val="000000"/>
                <w:sz w:val="22"/>
                <w:szCs w:val="22"/>
              </w:rPr>
            </w:pPr>
            <w:r>
              <w:rPr>
                <w:rFonts w:ascii="Arial" w:hAnsi="Arial"/>
                <w:b/>
                <w:bCs/>
                <w:color w:val="000000"/>
                <w:sz w:val="22"/>
                <w:szCs w:val="22"/>
              </w:rPr>
              <w:t>Item</w:t>
            </w:r>
          </w:p>
        </w:tc>
        <w:tc>
          <w:tcPr>
            <w:tcW w:w="1620" w:type="dxa"/>
            <w:tcBorders>
              <w:top w:val="single" w:sz="4" w:space="0" w:color="000000" w:themeColor="text1"/>
              <w:left w:val="single" w:sz="4" w:space="0" w:color="000000" w:themeColor="text1"/>
              <w:bottom w:val="single" w:sz="4" w:space="0" w:color="000000" w:themeColor="text1"/>
            </w:tcBorders>
            <w:tcMar>
              <w:top w:w="55" w:type="dxa"/>
              <w:left w:w="55" w:type="dxa"/>
              <w:bottom w:w="55" w:type="dxa"/>
              <w:right w:w="55" w:type="dxa"/>
            </w:tcMar>
          </w:tcPr>
          <w:p w14:paraId="2CCC8249" w14:textId="77777777" w:rsidR="002578D3" w:rsidRDefault="00A94D2A">
            <w:pPr>
              <w:pStyle w:val="TableContents"/>
              <w:rPr>
                <w:rFonts w:ascii="Arial" w:hAnsi="Arial"/>
                <w:b/>
                <w:bCs/>
                <w:color w:val="000000"/>
                <w:sz w:val="22"/>
                <w:szCs w:val="22"/>
              </w:rPr>
            </w:pPr>
            <w:r>
              <w:rPr>
                <w:rFonts w:ascii="Arial" w:hAnsi="Arial"/>
                <w:b/>
                <w:bCs/>
                <w:color w:val="000000"/>
                <w:sz w:val="22"/>
                <w:szCs w:val="22"/>
              </w:rPr>
              <w:t>Action</w:t>
            </w:r>
          </w:p>
        </w:tc>
      </w:tr>
      <w:tr w:rsidR="002578D3" w14:paraId="2CCC8250" w14:textId="77777777" w:rsidTr="49FD31AB">
        <w:tc>
          <w:tcPr>
            <w:tcW w:w="1413" w:type="dxa"/>
            <w:tcBorders>
              <w:left w:val="single" w:sz="4" w:space="0" w:color="000000" w:themeColor="text1"/>
              <w:bottom w:val="single" w:sz="4" w:space="0" w:color="000000" w:themeColor="text1"/>
            </w:tcBorders>
            <w:tcMar>
              <w:top w:w="55" w:type="dxa"/>
              <w:left w:w="55" w:type="dxa"/>
              <w:bottom w:w="55" w:type="dxa"/>
              <w:right w:w="55" w:type="dxa"/>
            </w:tcMar>
          </w:tcPr>
          <w:p w14:paraId="2CCC824C" w14:textId="5941E4AD" w:rsidR="002578D3" w:rsidRPr="00303697" w:rsidRDefault="001A6D74">
            <w:pPr>
              <w:pStyle w:val="TableContents"/>
              <w:rPr>
                <w:rFonts w:ascii="Arial" w:hAnsi="Arial"/>
                <w:color w:val="000000"/>
              </w:rPr>
            </w:pPr>
            <w:r w:rsidRPr="00303697">
              <w:rPr>
                <w:rFonts w:ascii="Arial" w:hAnsi="Arial"/>
                <w:color w:val="000000"/>
              </w:rPr>
              <w:t>1</w:t>
            </w:r>
          </w:p>
        </w:tc>
        <w:tc>
          <w:tcPr>
            <w:tcW w:w="6357" w:type="dxa"/>
            <w:tcBorders>
              <w:left w:val="single" w:sz="4" w:space="0" w:color="000000" w:themeColor="text1"/>
              <w:bottom w:val="single" w:sz="4" w:space="0" w:color="000000" w:themeColor="text1"/>
            </w:tcBorders>
            <w:tcMar>
              <w:top w:w="55" w:type="dxa"/>
              <w:left w:w="55" w:type="dxa"/>
              <w:bottom w:w="55" w:type="dxa"/>
              <w:right w:w="55" w:type="dxa"/>
            </w:tcMar>
          </w:tcPr>
          <w:p w14:paraId="4350D18F" w14:textId="77777777" w:rsidR="002578D3" w:rsidRPr="00303697" w:rsidRDefault="001A6D74">
            <w:pPr>
              <w:pStyle w:val="TableContents"/>
              <w:jc w:val="both"/>
              <w:rPr>
                <w:rFonts w:ascii="Arial" w:hAnsi="Arial"/>
                <w:b/>
                <w:bCs/>
              </w:rPr>
            </w:pPr>
            <w:r w:rsidRPr="00303697">
              <w:rPr>
                <w:rFonts w:ascii="Arial" w:hAnsi="Arial"/>
                <w:b/>
                <w:bCs/>
              </w:rPr>
              <w:t xml:space="preserve">Introduction and Apologies </w:t>
            </w:r>
          </w:p>
          <w:p w14:paraId="5D15A0D1" w14:textId="77777777" w:rsidR="00C84CBE" w:rsidRDefault="00C84CBE" w:rsidP="6E1B050E">
            <w:pPr>
              <w:pStyle w:val="TableContents"/>
              <w:jc w:val="both"/>
              <w:rPr>
                <w:rFonts w:ascii="Arial" w:hAnsi="Arial"/>
              </w:rPr>
            </w:pPr>
          </w:p>
          <w:p w14:paraId="2CCC824E" w14:textId="33A305C0" w:rsidR="001A6D74" w:rsidRPr="00303697" w:rsidRDefault="49FD31AB" w:rsidP="6E1B050E">
            <w:pPr>
              <w:pStyle w:val="TableContents"/>
              <w:jc w:val="both"/>
              <w:rPr>
                <w:rFonts w:ascii="Arial" w:hAnsi="Arial"/>
              </w:rPr>
            </w:pPr>
            <w:r w:rsidRPr="49FD31AB">
              <w:rPr>
                <w:rFonts w:ascii="Arial" w:hAnsi="Arial"/>
              </w:rPr>
              <w:t xml:space="preserve">The Chair welcomed members to the meeting. It was noted that the meeting was quorate, </w:t>
            </w:r>
            <w:r w:rsidR="00DF270A">
              <w:rPr>
                <w:rFonts w:ascii="Arial" w:hAnsi="Arial"/>
              </w:rPr>
              <w:t xml:space="preserve">with </w:t>
            </w:r>
            <w:r w:rsidR="00BA2887">
              <w:rPr>
                <w:rFonts w:ascii="Arial" w:hAnsi="Arial"/>
              </w:rPr>
              <w:t xml:space="preserve">the required number of </w:t>
            </w:r>
            <w:r w:rsidR="00DF270A">
              <w:rPr>
                <w:rFonts w:ascii="Arial" w:hAnsi="Arial"/>
              </w:rPr>
              <w:t xml:space="preserve">water company and </w:t>
            </w:r>
            <w:r w:rsidR="00BA2887">
              <w:rPr>
                <w:rFonts w:ascii="Arial" w:hAnsi="Arial"/>
              </w:rPr>
              <w:t>developer members in attendance</w:t>
            </w:r>
            <w:r w:rsidR="003A32C5">
              <w:rPr>
                <w:rFonts w:ascii="Arial" w:hAnsi="Arial"/>
              </w:rPr>
              <w:t xml:space="preserve">. </w:t>
            </w:r>
          </w:p>
        </w:tc>
        <w:tc>
          <w:tcPr>
            <w:tcW w:w="1620" w:type="dxa"/>
            <w:tcBorders>
              <w:left w:val="single" w:sz="4" w:space="0" w:color="000000" w:themeColor="text1"/>
              <w:bottom w:val="single" w:sz="4" w:space="0" w:color="000000" w:themeColor="text1"/>
            </w:tcBorders>
            <w:tcMar>
              <w:top w:w="55" w:type="dxa"/>
              <w:left w:w="55" w:type="dxa"/>
              <w:bottom w:w="55" w:type="dxa"/>
              <w:right w:w="55" w:type="dxa"/>
            </w:tcMar>
          </w:tcPr>
          <w:p w14:paraId="2CCC824F" w14:textId="77777777" w:rsidR="002578D3" w:rsidRPr="00303697" w:rsidRDefault="002578D3">
            <w:pPr>
              <w:pStyle w:val="TableContents"/>
              <w:rPr>
                <w:rFonts w:ascii="Arial" w:hAnsi="Arial"/>
                <w:color w:val="000000"/>
              </w:rPr>
            </w:pPr>
          </w:p>
        </w:tc>
      </w:tr>
      <w:tr w:rsidR="002578D3" w14:paraId="2CCC8278" w14:textId="77777777" w:rsidTr="49FD31AB">
        <w:tc>
          <w:tcPr>
            <w:tcW w:w="1413" w:type="dxa"/>
            <w:tcBorders>
              <w:left w:val="single" w:sz="4" w:space="0" w:color="000000" w:themeColor="text1"/>
              <w:bottom w:val="single" w:sz="4" w:space="0" w:color="000000" w:themeColor="text1"/>
            </w:tcBorders>
            <w:tcMar>
              <w:top w:w="55" w:type="dxa"/>
              <w:left w:w="55" w:type="dxa"/>
              <w:bottom w:w="55" w:type="dxa"/>
              <w:right w:w="55" w:type="dxa"/>
            </w:tcMar>
          </w:tcPr>
          <w:p w14:paraId="2CCC8252" w14:textId="4EDDCA65" w:rsidR="002578D3" w:rsidRPr="00303697" w:rsidRDefault="003052FB">
            <w:pPr>
              <w:pStyle w:val="TableContents"/>
              <w:rPr>
                <w:rFonts w:ascii="Arial" w:hAnsi="Arial"/>
                <w:color w:val="000000"/>
              </w:rPr>
            </w:pPr>
            <w:r w:rsidRPr="00303697">
              <w:rPr>
                <w:rFonts w:ascii="Arial" w:hAnsi="Arial"/>
                <w:color w:val="000000"/>
              </w:rPr>
              <w:t>2</w:t>
            </w:r>
          </w:p>
        </w:tc>
        <w:tc>
          <w:tcPr>
            <w:tcW w:w="6357" w:type="dxa"/>
            <w:tcBorders>
              <w:left w:val="single" w:sz="4" w:space="0" w:color="000000" w:themeColor="text1"/>
              <w:bottom w:val="single" w:sz="4" w:space="0" w:color="000000" w:themeColor="text1"/>
            </w:tcBorders>
            <w:tcMar>
              <w:top w:w="55" w:type="dxa"/>
              <w:left w:w="55" w:type="dxa"/>
              <w:bottom w:w="55" w:type="dxa"/>
              <w:right w:w="55" w:type="dxa"/>
            </w:tcMar>
          </w:tcPr>
          <w:p w14:paraId="1F3E74CF" w14:textId="77777777" w:rsidR="002578D3" w:rsidRPr="00303697" w:rsidRDefault="00B20157">
            <w:pPr>
              <w:pStyle w:val="TableContents"/>
              <w:jc w:val="both"/>
              <w:rPr>
                <w:rFonts w:ascii="Arial" w:hAnsi="Arial"/>
                <w:b/>
                <w:bCs/>
                <w:color w:val="000000"/>
              </w:rPr>
            </w:pPr>
            <w:r w:rsidRPr="00303697">
              <w:rPr>
                <w:rFonts w:ascii="Arial" w:hAnsi="Arial"/>
                <w:b/>
                <w:bCs/>
                <w:color w:val="000000"/>
              </w:rPr>
              <w:t>Declaration of Interests</w:t>
            </w:r>
          </w:p>
          <w:p w14:paraId="78B4CD36" w14:textId="77777777" w:rsidR="00C84CBE" w:rsidRDefault="00C84CBE">
            <w:pPr>
              <w:pStyle w:val="TableContents"/>
              <w:jc w:val="both"/>
              <w:rPr>
                <w:rFonts w:ascii="Arial" w:hAnsi="Arial"/>
                <w:color w:val="000000"/>
              </w:rPr>
            </w:pPr>
          </w:p>
          <w:p w14:paraId="2CCC825B" w14:textId="34532E2D" w:rsidR="00B20157" w:rsidRPr="00303697" w:rsidRDefault="00C52F50">
            <w:pPr>
              <w:pStyle w:val="TableContents"/>
              <w:jc w:val="both"/>
              <w:rPr>
                <w:rFonts w:ascii="Arial" w:hAnsi="Arial"/>
                <w:color w:val="000000"/>
              </w:rPr>
            </w:pPr>
            <w:r>
              <w:rPr>
                <w:rFonts w:ascii="Arial" w:hAnsi="Arial"/>
                <w:color w:val="000000" w:themeColor="text1"/>
              </w:rPr>
              <w:t>There were no interests to declare from any of the Panel members</w:t>
            </w:r>
            <w:r w:rsidR="00CC7FD1">
              <w:rPr>
                <w:rFonts w:ascii="Arial" w:hAnsi="Arial"/>
                <w:color w:val="000000" w:themeColor="text1"/>
              </w:rPr>
              <w:t>.</w:t>
            </w:r>
          </w:p>
        </w:tc>
        <w:tc>
          <w:tcPr>
            <w:tcW w:w="1620" w:type="dxa"/>
            <w:tcBorders>
              <w:left w:val="single" w:sz="4" w:space="0" w:color="000000" w:themeColor="text1"/>
              <w:bottom w:val="single" w:sz="4" w:space="0" w:color="000000" w:themeColor="text1"/>
            </w:tcBorders>
            <w:tcMar>
              <w:top w:w="55" w:type="dxa"/>
              <w:left w:w="55" w:type="dxa"/>
              <w:bottom w:w="55" w:type="dxa"/>
              <w:right w:w="55" w:type="dxa"/>
            </w:tcMar>
          </w:tcPr>
          <w:p w14:paraId="2CCC8277" w14:textId="77777777" w:rsidR="002578D3" w:rsidRPr="00303697" w:rsidRDefault="002578D3">
            <w:pPr>
              <w:pStyle w:val="TableContents"/>
              <w:rPr>
                <w:rFonts w:ascii="Arial" w:hAnsi="Arial"/>
                <w:color w:val="000000"/>
              </w:rPr>
            </w:pPr>
          </w:p>
        </w:tc>
      </w:tr>
      <w:tr w:rsidR="002578D3" w14:paraId="2CCC8287" w14:textId="77777777" w:rsidTr="49FD31AB">
        <w:tc>
          <w:tcPr>
            <w:tcW w:w="1413" w:type="dxa"/>
            <w:tcBorders>
              <w:left w:val="single" w:sz="4" w:space="0" w:color="000000" w:themeColor="text1"/>
              <w:bottom w:val="single" w:sz="4" w:space="0" w:color="000000" w:themeColor="text1"/>
            </w:tcBorders>
            <w:tcMar>
              <w:top w:w="55" w:type="dxa"/>
              <w:left w:w="55" w:type="dxa"/>
              <w:bottom w:w="55" w:type="dxa"/>
              <w:right w:w="55" w:type="dxa"/>
            </w:tcMar>
          </w:tcPr>
          <w:p w14:paraId="2CCC827A" w14:textId="71661D83" w:rsidR="002578D3" w:rsidRPr="00303697" w:rsidRDefault="00B20157">
            <w:pPr>
              <w:pStyle w:val="TableContents"/>
              <w:rPr>
                <w:rFonts w:ascii="Arial" w:hAnsi="Arial"/>
                <w:color w:val="000000"/>
              </w:rPr>
            </w:pPr>
            <w:r w:rsidRPr="00303697">
              <w:rPr>
                <w:rFonts w:ascii="Arial" w:hAnsi="Arial"/>
                <w:color w:val="000000"/>
              </w:rPr>
              <w:t>3</w:t>
            </w:r>
          </w:p>
        </w:tc>
        <w:tc>
          <w:tcPr>
            <w:tcW w:w="6357" w:type="dxa"/>
            <w:tcBorders>
              <w:left w:val="single" w:sz="4" w:space="0" w:color="000000" w:themeColor="text1"/>
              <w:bottom w:val="single" w:sz="4" w:space="0" w:color="000000" w:themeColor="text1"/>
            </w:tcBorders>
            <w:tcMar>
              <w:top w:w="55" w:type="dxa"/>
              <w:left w:w="55" w:type="dxa"/>
              <w:bottom w:w="55" w:type="dxa"/>
              <w:right w:w="55" w:type="dxa"/>
            </w:tcMar>
          </w:tcPr>
          <w:p w14:paraId="5FBBA513" w14:textId="0CB7EC40" w:rsidR="00C84CBE" w:rsidRDefault="7DB389BF">
            <w:pPr>
              <w:pStyle w:val="TableContents"/>
              <w:jc w:val="both"/>
              <w:rPr>
                <w:rFonts w:ascii="Arial" w:hAnsi="Arial"/>
              </w:rPr>
            </w:pPr>
            <w:r w:rsidRPr="7DB389BF">
              <w:rPr>
                <w:rFonts w:ascii="Arial" w:hAnsi="Arial"/>
                <w:b/>
                <w:bCs/>
              </w:rPr>
              <w:t>Waiver of notice and publication period (standing item)</w:t>
            </w:r>
          </w:p>
          <w:p w14:paraId="161D5747" w14:textId="77777777" w:rsidR="00C84CBE" w:rsidRDefault="00C84CBE">
            <w:pPr>
              <w:pStyle w:val="TableContents"/>
              <w:jc w:val="both"/>
              <w:rPr>
                <w:rFonts w:ascii="Arial" w:hAnsi="Arial"/>
              </w:rPr>
            </w:pPr>
          </w:p>
          <w:p w14:paraId="2CCC827E" w14:textId="24A9090A" w:rsidR="00BC740E" w:rsidRPr="00303697" w:rsidRDefault="00C84F08">
            <w:pPr>
              <w:pStyle w:val="TableContents"/>
              <w:jc w:val="both"/>
              <w:rPr>
                <w:rFonts w:ascii="Arial" w:hAnsi="Arial"/>
              </w:rPr>
            </w:pPr>
            <w:r>
              <w:rPr>
                <w:rFonts w:ascii="Arial" w:hAnsi="Arial"/>
              </w:rPr>
              <w:t xml:space="preserve">The change proposal from </w:t>
            </w:r>
            <w:proofErr w:type="spellStart"/>
            <w:r>
              <w:rPr>
                <w:rFonts w:ascii="Arial" w:hAnsi="Arial"/>
              </w:rPr>
              <w:t>ViaCon</w:t>
            </w:r>
            <w:proofErr w:type="spellEnd"/>
            <w:r>
              <w:rPr>
                <w:rFonts w:ascii="Arial" w:hAnsi="Arial"/>
              </w:rPr>
              <w:t xml:space="preserve"> had been published on the Panel’s website </w:t>
            </w:r>
            <w:r w:rsidR="00032034">
              <w:rPr>
                <w:rFonts w:ascii="Arial" w:hAnsi="Arial"/>
              </w:rPr>
              <w:t>within the publication period and so no waiver was required</w:t>
            </w:r>
            <w:r w:rsidR="006C43E7">
              <w:rPr>
                <w:rFonts w:ascii="Arial" w:hAnsi="Arial"/>
              </w:rPr>
              <w:t>.</w:t>
            </w:r>
          </w:p>
        </w:tc>
        <w:tc>
          <w:tcPr>
            <w:tcW w:w="1620" w:type="dxa"/>
            <w:tcBorders>
              <w:left w:val="single" w:sz="4" w:space="0" w:color="000000" w:themeColor="text1"/>
              <w:bottom w:val="single" w:sz="4" w:space="0" w:color="000000" w:themeColor="text1"/>
            </w:tcBorders>
            <w:tcMar>
              <w:top w:w="55" w:type="dxa"/>
              <w:left w:w="55" w:type="dxa"/>
              <w:bottom w:w="55" w:type="dxa"/>
              <w:right w:w="55" w:type="dxa"/>
            </w:tcMar>
          </w:tcPr>
          <w:p w14:paraId="1CCE3D97" w14:textId="77777777" w:rsidR="002578D3" w:rsidRPr="00303697" w:rsidRDefault="002578D3">
            <w:pPr>
              <w:pStyle w:val="TableContents"/>
              <w:rPr>
                <w:rFonts w:ascii="Arial" w:hAnsi="Arial"/>
              </w:rPr>
            </w:pPr>
          </w:p>
          <w:p w14:paraId="1D54A9E7" w14:textId="77777777" w:rsidR="00AA0CF4" w:rsidRPr="00303697" w:rsidRDefault="00AA0CF4">
            <w:pPr>
              <w:pStyle w:val="TableContents"/>
              <w:rPr>
                <w:rFonts w:ascii="Arial" w:hAnsi="Arial"/>
              </w:rPr>
            </w:pPr>
          </w:p>
          <w:p w14:paraId="20F4ADD7" w14:textId="77777777" w:rsidR="00AA0CF4" w:rsidRPr="00303697" w:rsidRDefault="00AA0CF4">
            <w:pPr>
              <w:pStyle w:val="TableContents"/>
              <w:rPr>
                <w:rFonts w:ascii="Arial" w:hAnsi="Arial"/>
              </w:rPr>
            </w:pPr>
          </w:p>
          <w:p w14:paraId="2CCC8286" w14:textId="66FC2D83" w:rsidR="00AA0CF4" w:rsidRPr="00303697" w:rsidRDefault="00AA0CF4">
            <w:pPr>
              <w:pStyle w:val="TableContents"/>
              <w:rPr>
                <w:rFonts w:ascii="Arial" w:hAnsi="Arial"/>
              </w:rPr>
            </w:pPr>
          </w:p>
        </w:tc>
      </w:tr>
      <w:tr w:rsidR="002578D3" w14:paraId="2CCC8298" w14:textId="77777777" w:rsidTr="49FD31AB">
        <w:tc>
          <w:tcPr>
            <w:tcW w:w="1413" w:type="dxa"/>
            <w:tcBorders>
              <w:left w:val="single" w:sz="4" w:space="0" w:color="000000" w:themeColor="text1"/>
              <w:bottom w:val="single" w:sz="4" w:space="0" w:color="000000" w:themeColor="text1"/>
            </w:tcBorders>
            <w:tcMar>
              <w:top w:w="55" w:type="dxa"/>
              <w:left w:w="55" w:type="dxa"/>
              <w:bottom w:w="55" w:type="dxa"/>
              <w:right w:w="55" w:type="dxa"/>
            </w:tcMar>
          </w:tcPr>
          <w:p w14:paraId="2CCC8289" w14:textId="13F5AB77" w:rsidR="002578D3" w:rsidRPr="00303697" w:rsidRDefault="003B53CA">
            <w:pPr>
              <w:pStyle w:val="TableContents"/>
              <w:rPr>
                <w:rFonts w:ascii="Arial" w:hAnsi="Arial"/>
                <w:color w:val="000000"/>
              </w:rPr>
            </w:pPr>
            <w:r>
              <w:rPr>
                <w:rFonts w:ascii="Arial" w:hAnsi="Arial"/>
                <w:color w:val="000000"/>
              </w:rPr>
              <w:t>4</w:t>
            </w:r>
          </w:p>
        </w:tc>
        <w:tc>
          <w:tcPr>
            <w:tcW w:w="6357" w:type="dxa"/>
            <w:tcBorders>
              <w:left w:val="single" w:sz="4" w:space="0" w:color="000000" w:themeColor="text1"/>
              <w:bottom w:val="single" w:sz="4" w:space="0" w:color="000000" w:themeColor="text1"/>
            </w:tcBorders>
            <w:tcMar>
              <w:top w:w="55" w:type="dxa"/>
              <w:left w:w="55" w:type="dxa"/>
              <w:bottom w:w="55" w:type="dxa"/>
              <w:right w:w="55" w:type="dxa"/>
            </w:tcMar>
          </w:tcPr>
          <w:p w14:paraId="4D5227D5" w14:textId="4A558CF4" w:rsidR="7DB389BF" w:rsidRDefault="49FD31AB" w:rsidP="7DB389BF">
            <w:pPr>
              <w:pStyle w:val="TableContents"/>
              <w:spacing w:line="259" w:lineRule="auto"/>
              <w:jc w:val="both"/>
              <w:rPr>
                <w:rFonts w:ascii="Arial" w:hAnsi="Arial"/>
                <w:b/>
                <w:bCs/>
                <w:color w:val="000000" w:themeColor="text1"/>
              </w:rPr>
            </w:pPr>
            <w:r w:rsidRPr="49FD31AB">
              <w:rPr>
                <w:rFonts w:ascii="Arial" w:hAnsi="Arial"/>
                <w:b/>
                <w:bCs/>
                <w:color w:val="000000" w:themeColor="text1"/>
              </w:rPr>
              <w:t xml:space="preserve">Approval of minutes of Panel Meeting held on </w:t>
            </w:r>
            <w:r w:rsidR="00032034">
              <w:rPr>
                <w:rFonts w:ascii="Arial" w:hAnsi="Arial"/>
                <w:b/>
                <w:bCs/>
                <w:color w:val="000000" w:themeColor="text1"/>
              </w:rPr>
              <w:t>17</w:t>
            </w:r>
            <w:r w:rsidR="00032034" w:rsidRPr="00032034">
              <w:rPr>
                <w:rFonts w:ascii="Arial" w:hAnsi="Arial"/>
                <w:b/>
                <w:bCs/>
                <w:color w:val="000000" w:themeColor="text1"/>
                <w:vertAlign w:val="superscript"/>
              </w:rPr>
              <w:t>th</w:t>
            </w:r>
            <w:r w:rsidR="00032034">
              <w:rPr>
                <w:rFonts w:ascii="Arial" w:hAnsi="Arial"/>
                <w:b/>
                <w:bCs/>
                <w:color w:val="000000" w:themeColor="text1"/>
              </w:rPr>
              <w:t xml:space="preserve"> July</w:t>
            </w:r>
            <w:r w:rsidR="002F6D7A">
              <w:rPr>
                <w:rFonts w:ascii="Arial" w:hAnsi="Arial"/>
                <w:b/>
                <w:bCs/>
                <w:color w:val="000000" w:themeColor="text1"/>
              </w:rPr>
              <w:t xml:space="preserve"> 2025</w:t>
            </w:r>
          </w:p>
          <w:p w14:paraId="7B0D7E45" w14:textId="77777777" w:rsidR="00C84CBE" w:rsidRDefault="00C84CBE">
            <w:pPr>
              <w:pStyle w:val="TableContents"/>
              <w:jc w:val="both"/>
              <w:rPr>
                <w:rFonts w:ascii="Arial" w:hAnsi="Arial"/>
                <w:color w:val="000000"/>
              </w:rPr>
            </w:pPr>
          </w:p>
          <w:p w14:paraId="2CCC828D" w14:textId="6DABC796" w:rsidR="007D247A" w:rsidRPr="00085CFA" w:rsidRDefault="49FD31AB">
            <w:pPr>
              <w:pStyle w:val="TableContents"/>
              <w:jc w:val="both"/>
              <w:rPr>
                <w:rFonts w:ascii="Arial" w:hAnsi="Arial"/>
                <w:color w:val="000000" w:themeColor="text1"/>
              </w:rPr>
            </w:pPr>
            <w:r w:rsidRPr="49FD31AB">
              <w:rPr>
                <w:rFonts w:ascii="Arial" w:hAnsi="Arial"/>
                <w:color w:val="000000" w:themeColor="text1"/>
              </w:rPr>
              <w:t xml:space="preserve">The minutes of the Panel Meeting held on </w:t>
            </w:r>
            <w:r w:rsidR="00032034">
              <w:rPr>
                <w:rFonts w:ascii="Arial" w:hAnsi="Arial"/>
                <w:color w:val="000000" w:themeColor="text1"/>
              </w:rPr>
              <w:t>17</w:t>
            </w:r>
            <w:r w:rsidR="00032034" w:rsidRPr="00032034">
              <w:rPr>
                <w:rFonts w:ascii="Arial" w:hAnsi="Arial"/>
                <w:color w:val="000000" w:themeColor="text1"/>
                <w:vertAlign w:val="superscript"/>
              </w:rPr>
              <w:t>th</w:t>
            </w:r>
            <w:r w:rsidR="00032034">
              <w:rPr>
                <w:rFonts w:ascii="Arial" w:hAnsi="Arial"/>
                <w:color w:val="000000" w:themeColor="text1"/>
              </w:rPr>
              <w:t xml:space="preserve"> July</w:t>
            </w:r>
            <w:r w:rsidR="002D3087">
              <w:rPr>
                <w:rFonts w:ascii="Arial" w:hAnsi="Arial"/>
                <w:color w:val="000000" w:themeColor="text1"/>
              </w:rPr>
              <w:t xml:space="preserve"> 202</w:t>
            </w:r>
            <w:r w:rsidR="002F6D7A">
              <w:rPr>
                <w:rFonts w:ascii="Arial" w:hAnsi="Arial"/>
                <w:color w:val="000000" w:themeColor="text1"/>
              </w:rPr>
              <w:t>5</w:t>
            </w:r>
            <w:r w:rsidRPr="49FD31AB">
              <w:rPr>
                <w:rFonts w:ascii="Arial" w:hAnsi="Arial"/>
                <w:color w:val="000000" w:themeColor="text1"/>
              </w:rPr>
              <w:t xml:space="preserve"> were approv</w:t>
            </w:r>
            <w:r w:rsidR="00FE1418">
              <w:rPr>
                <w:rFonts w:ascii="Arial" w:hAnsi="Arial"/>
                <w:color w:val="000000" w:themeColor="text1"/>
              </w:rPr>
              <w:t>ed</w:t>
            </w:r>
            <w:r w:rsidRPr="49FD31AB">
              <w:rPr>
                <w:rFonts w:ascii="Arial" w:hAnsi="Arial"/>
                <w:color w:val="000000" w:themeColor="text1"/>
              </w:rPr>
              <w:t xml:space="preserve"> for publication</w:t>
            </w:r>
            <w:r w:rsidR="000B53AB">
              <w:rPr>
                <w:rFonts w:ascii="Arial" w:hAnsi="Arial"/>
                <w:color w:val="000000" w:themeColor="text1"/>
              </w:rPr>
              <w:t>.</w:t>
            </w:r>
            <w:r w:rsidR="000B53AB" w:rsidRPr="49FD31AB">
              <w:rPr>
                <w:rFonts w:ascii="Arial" w:hAnsi="Arial"/>
                <w:color w:val="000000" w:themeColor="text1"/>
              </w:rPr>
              <w:t xml:space="preserve"> </w:t>
            </w:r>
            <w:r w:rsidR="000B53AB">
              <w:rPr>
                <w:rFonts w:ascii="Arial" w:hAnsi="Arial"/>
                <w:color w:val="000000" w:themeColor="text1"/>
              </w:rPr>
              <w:t>T</w:t>
            </w:r>
            <w:r w:rsidRPr="49FD31AB">
              <w:rPr>
                <w:rFonts w:ascii="Arial" w:hAnsi="Arial"/>
                <w:color w:val="000000" w:themeColor="text1"/>
              </w:rPr>
              <w:t>here were no matters arising from the minutes</w:t>
            </w:r>
            <w:r w:rsidR="00F72BA0">
              <w:rPr>
                <w:rFonts w:ascii="Arial" w:hAnsi="Arial"/>
                <w:color w:val="000000" w:themeColor="text1"/>
              </w:rPr>
              <w:t xml:space="preserve">. </w:t>
            </w:r>
          </w:p>
        </w:tc>
        <w:tc>
          <w:tcPr>
            <w:tcW w:w="1620" w:type="dxa"/>
            <w:tcBorders>
              <w:left w:val="single" w:sz="4" w:space="0" w:color="000000" w:themeColor="text1"/>
              <w:bottom w:val="single" w:sz="4" w:space="0" w:color="000000" w:themeColor="text1"/>
            </w:tcBorders>
            <w:tcMar>
              <w:top w:w="55" w:type="dxa"/>
              <w:left w:w="55" w:type="dxa"/>
              <w:bottom w:w="55" w:type="dxa"/>
              <w:right w:w="55" w:type="dxa"/>
            </w:tcMar>
          </w:tcPr>
          <w:p w14:paraId="37D550C8" w14:textId="1A570852" w:rsidR="002578D3" w:rsidRDefault="002578D3">
            <w:pPr>
              <w:pStyle w:val="TableContents"/>
              <w:rPr>
                <w:rFonts w:ascii="Arial" w:hAnsi="Arial"/>
              </w:rPr>
            </w:pPr>
          </w:p>
          <w:p w14:paraId="17E6EF75" w14:textId="117D21CA" w:rsidR="001B6A7A" w:rsidRDefault="001B6A7A">
            <w:pPr>
              <w:pStyle w:val="TableContents"/>
              <w:rPr>
                <w:rFonts w:ascii="Arial" w:hAnsi="Arial"/>
              </w:rPr>
            </w:pPr>
          </w:p>
          <w:p w14:paraId="17AC1E7E" w14:textId="77777777" w:rsidR="00F72BA0" w:rsidRDefault="00F72BA0">
            <w:pPr>
              <w:pStyle w:val="TableContents"/>
              <w:rPr>
                <w:rFonts w:ascii="Arial" w:hAnsi="Arial"/>
              </w:rPr>
            </w:pPr>
          </w:p>
          <w:p w14:paraId="2F5EBEC7" w14:textId="77777777" w:rsidR="00F72BA0" w:rsidRDefault="00F72BA0">
            <w:pPr>
              <w:pStyle w:val="TableContents"/>
              <w:rPr>
                <w:rFonts w:ascii="Arial" w:hAnsi="Arial"/>
              </w:rPr>
            </w:pPr>
          </w:p>
          <w:p w14:paraId="32EF091B" w14:textId="77777777" w:rsidR="00F72BA0" w:rsidRDefault="00F72BA0">
            <w:pPr>
              <w:pStyle w:val="TableContents"/>
              <w:rPr>
                <w:rFonts w:ascii="Arial" w:hAnsi="Arial"/>
              </w:rPr>
            </w:pPr>
          </w:p>
          <w:p w14:paraId="2CCC8297" w14:textId="5F9794CA" w:rsidR="00750F90" w:rsidRPr="00303697" w:rsidRDefault="00750F90">
            <w:pPr>
              <w:pStyle w:val="TableContents"/>
              <w:rPr>
                <w:rFonts w:ascii="Arial" w:hAnsi="Arial"/>
              </w:rPr>
            </w:pPr>
          </w:p>
        </w:tc>
      </w:tr>
      <w:tr w:rsidR="00D05C17" w14:paraId="23776369" w14:textId="77777777" w:rsidTr="49FD31AB">
        <w:tc>
          <w:tcPr>
            <w:tcW w:w="1413" w:type="dxa"/>
            <w:tcBorders>
              <w:left w:val="single" w:sz="4" w:space="0" w:color="000000" w:themeColor="text1"/>
              <w:bottom w:val="single" w:sz="4" w:space="0" w:color="000000" w:themeColor="text1"/>
            </w:tcBorders>
            <w:tcMar>
              <w:top w:w="55" w:type="dxa"/>
              <w:left w:w="55" w:type="dxa"/>
              <w:bottom w:w="55" w:type="dxa"/>
              <w:right w:w="55" w:type="dxa"/>
            </w:tcMar>
          </w:tcPr>
          <w:p w14:paraId="1E542B3D" w14:textId="362D7AB4" w:rsidR="00D05C17" w:rsidRDefault="00D05C17">
            <w:pPr>
              <w:pStyle w:val="TableContents"/>
              <w:rPr>
                <w:rFonts w:ascii="Arial" w:hAnsi="Arial"/>
                <w:color w:val="000000"/>
              </w:rPr>
            </w:pPr>
            <w:r>
              <w:rPr>
                <w:rFonts w:ascii="Arial" w:hAnsi="Arial"/>
                <w:color w:val="000000"/>
              </w:rPr>
              <w:t>5</w:t>
            </w:r>
          </w:p>
        </w:tc>
        <w:tc>
          <w:tcPr>
            <w:tcW w:w="6357" w:type="dxa"/>
            <w:tcBorders>
              <w:left w:val="single" w:sz="4" w:space="0" w:color="000000" w:themeColor="text1"/>
              <w:bottom w:val="single" w:sz="4" w:space="0" w:color="000000" w:themeColor="text1"/>
            </w:tcBorders>
            <w:tcMar>
              <w:top w:w="55" w:type="dxa"/>
              <w:left w:w="55" w:type="dxa"/>
              <w:bottom w:w="55" w:type="dxa"/>
              <w:right w:w="55" w:type="dxa"/>
            </w:tcMar>
          </w:tcPr>
          <w:p w14:paraId="6CFAC1BE" w14:textId="77777777" w:rsidR="00D05C17" w:rsidRDefault="00D05C17" w:rsidP="7DB389BF">
            <w:pPr>
              <w:pStyle w:val="TableContents"/>
              <w:spacing w:line="259" w:lineRule="auto"/>
              <w:jc w:val="both"/>
              <w:rPr>
                <w:rFonts w:ascii="Arial" w:hAnsi="Arial"/>
                <w:b/>
                <w:bCs/>
                <w:color w:val="000000" w:themeColor="text1"/>
              </w:rPr>
            </w:pPr>
            <w:r>
              <w:rPr>
                <w:rFonts w:ascii="Arial" w:hAnsi="Arial"/>
                <w:b/>
                <w:bCs/>
                <w:color w:val="000000" w:themeColor="text1"/>
              </w:rPr>
              <w:t>Open change proposals</w:t>
            </w:r>
          </w:p>
          <w:p w14:paraId="511F04F4" w14:textId="77777777" w:rsidR="00C91947" w:rsidRDefault="00C91947" w:rsidP="7DB389BF">
            <w:pPr>
              <w:pStyle w:val="TableContents"/>
              <w:spacing w:line="259" w:lineRule="auto"/>
              <w:jc w:val="both"/>
              <w:rPr>
                <w:rFonts w:ascii="Arial" w:hAnsi="Arial"/>
                <w:b/>
                <w:bCs/>
                <w:color w:val="000000" w:themeColor="text1"/>
              </w:rPr>
            </w:pPr>
          </w:p>
          <w:p w14:paraId="7DAFBE12" w14:textId="719724B5" w:rsidR="00C91947" w:rsidRDefault="00025C45" w:rsidP="00C91947">
            <w:pPr>
              <w:pStyle w:val="TableContents"/>
              <w:numPr>
                <w:ilvl w:val="0"/>
                <w:numId w:val="26"/>
              </w:numPr>
              <w:spacing w:line="259" w:lineRule="auto"/>
              <w:jc w:val="both"/>
              <w:rPr>
                <w:rFonts w:ascii="Arial" w:hAnsi="Arial"/>
                <w:b/>
                <w:bCs/>
                <w:color w:val="000000" w:themeColor="text1"/>
              </w:rPr>
            </w:pPr>
            <w:r w:rsidRPr="00025C45">
              <w:rPr>
                <w:rFonts w:ascii="Arial" w:hAnsi="Arial"/>
                <w:b/>
                <w:bCs/>
                <w:color w:val="000000" w:themeColor="text1"/>
              </w:rPr>
              <w:t xml:space="preserve">Corrugated Steel Pipe Tanks for below ground stormwater attenuation &amp; storage applications </w:t>
            </w:r>
            <w:r>
              <w:rPr>
                <w:rFonts w:ascii="Arial" w:hAnsi="Arial"/>
                <w:b/>
                <w:bCs/>
                <w:color w:val="000000" w:themeColor="text1"/>
              </w:rPr>
              <w:t>–</w:t>
            </w:r>
            <w:r w:rsidRPr="00025C45">
              <w:rPr>
                <w:rFonts w:ascii="Arial" w:hAnsi="Arial"/>
                <w:b/>
                <w:bCs/>
                <w:color w:val="000000" w:themeColor="text1"/>
              </w:rPr>
              <w:t xml:space="preserve"> </w:t>
            </w:r>
            <w:proofErr w:type="spellStart"/>
            <w:r w:rsidRPr="00025C45">
              <w:rPr>
                <w:rFonts w:ascii="Arial" w:hAnsi="Arial"/>
                <w:b/>
                <w:bCs/>
                <w:color w:val="000000" w:themeColor="text1"/>
              </w:rPr>
              <w:t>ViaCon</w:t>
            </w:r>
            <w:proofErr w:type="spellEnd"/>
          </w:p>
          <w:p w14:paraId="0A3FE223" w14:textId="77777777" w:rsidR="00025C45" w:rsidRDefault="00025C45" w:rsidP="00025C45">
            <w:pPr>
              <w:pStyle w:val="TableContents"/>
              <w:spacing w:line="259" w:lineRule="auto"/>
              <w:jc w:val="both"/>
              <w:rPr>
                <w:rFonts w:ascii="Arial" w:hAnsi="Arial"/>
                <w:b/>
                <w:bCs/>
                <w:color w:val="000000" w:themeColor="text1"/>
              </w:rPr>
            </w:pPr>
          </w:p>
          <w:p w14:paraId="462B32C8" w14:textId="3CAA2A2C" w:rsidR="00025C45" w:rsidRDefault="00540F07" w:rsidP="00025C45">
            <w:pPr>
              <w:pStyle w:val="TableContents"/>
              <w:spacing w:line="259" w:lineRule="auto"/>
              <w:jc w:val="both"/>
              <w:rPr>
                <w:rFonts w:ascii="Arial" w:hAnsi="Arial"/>
                <w:color w:val="000000" w:themeColor="text1"/>
              </w:rPr>
            </w:pPr>
            <w:r>
              <w:rPr>
                <w:rFonts w:ascii="Arial" w:hAnsi="Arial"/>
                <w:color w:val="000000" w:themeColor="text1"/>
              </w:rPr>
              <w:t xml:space="preserve">The Panel reviewed the change proposal submitted by </w:t>
            </w:r>
            <w:proofErr w:type="spellStart"/>
            <w:r>
              <w:rPr>
                <w:rFonts w:ascii="Arial" w:hAnsi="Arial"/>
                <w:color w:val="000000" w:themeColor="text1"/>
              </w:rPr>
              <w:t>ViaCon</w:t>
            </w:r>
            <w:proofErr w:type="spellEnd"/>
            <w:r w:rsidR="00E82DD8">
              <w:rPr>
                <w:rFonts w:ascii="Arial" w:hAnsi="Arial"/>
                <w:color w:val="000000" w:themeColor="text1"/>
              </w:rPr>
              <w:t xml:space="preserve"> relating to</w:t>
            </w:r>
            <w:r w:rsidR="00E82DD8">
              <w:t xml:space="preserve"> </w:t>
            </w:r>
            <w:r w:rsidR="00E82DD8">
              <w:rPr>
                <w:rFonts w:ascii="Arial" w:hAnsi="Arial"/>
                <w:color w:val="000000" w:themeColor="text1"/>
              </w:rPr>
              <w:t xml:space="preserve">the </w:t>
            </w:r>
            <w:r w:rsidR="00E82DD8" w:rsidRPr="00E82DD8">
              <w:rPr>
                <w:rFonts w:ascii="Arial" w:hAnsi="Arial"/>
                <w:color w:val="000000" w:themeColor="text1"/>
              </w:rPr>
              <w:t>introduc</w:t>
            </w:r>
            <w:r w:rsidR="00E82DD8">
              <w:rPr>
                <w:rFonts w:ascii="Arial" w:hAnsi="Arial"/>
                <w:color w:val="000000" w:themeColor="text1"/>
              </w:rPr>
              <w:t>tion of</w:t>
            </w:r>
            <w:r w:rsidR="00E82DD8" w:rsidRPr="00E82DD8">
              <w:rPr>
                <w:rFonts w:ascii="Arial" w:hAnsi="Arial"/>
                <w:color w:val="000000" w:themeColor="text1"/>
              </w:rPr>
              <w:t xml:space="preserve"> sub-clauses into Sections C7.8 and E2 of the DCG to clarify the acceptability </w:t>
            </w:r>
            <w:r w:rsidR="00E82DD8" w:rsidRPr="00E82DD8">
              <w:rPr>
                <w:rFonts w:ascii="Arial" w:hAnsi="Arial"/>
                <w:color w:val="000000" w:themeColor="text1"/>
              </w:rPr>
              <w:lastRenderedPageBreak/>
              <w:t>of corrugated steel attenuation tanks</w:t>
            </w:r>
            <w:r w:rsidR="00E82DD8">
              <w:rPr>
                <w:rFonts w:ascii="Arial" w:hAnsi="Arial"/>
                <w:color w:val="000000" w:themeColor="text1"/>
              </w:rPr>
              <w:t>.</w:t>
            </w:r>
            <w:r w:rsidR="00005C47">
              <w:rPr>
                <w:rFonts w:ascii="Arial" w:hAnsi="Arial"/>
                <w:color w:val="000000" w:themeColor="text1"/>
              </w:rPr>
              <w:t xml:space="preserve"> </w:t>
            </w:r>
            <w:r w:rsidR="002C6C9E">
              <w:rPr>
                <w:rFonts w:ascii="Arial" w:hAnsi="Arial"/>
                <w:color w:val="000000" w:themeColor="text1"/>
              </w:rPr>
              <w:t xml:space="preserve">Water companies did not often see corrugated steel tanks put forward for adoption and </w:t>
            </w:r>
            <w:r w:rsidR="003236BB">
              <w:rPr>
                <w:rFonts w:ascii="Arial" w:hAnsi="Arial"/>
                <w:color w:val="000000" w:themeColor="text1"/>
              </w:rPr>
              <w:t xml:space="preserve">those that </w:t>
            </w:r>
            <w:r w:rsidR="00CD507A">
              <w:rPr>
                <w:rFonts w:ascii="Arial" w:hAnsi="Arial"/>
                <w:color w:val="000000" w:themeColor="text1"/>
              </w:rPr>
              <w:t>have been</w:t>
            </w:r>
            <w:r w:rsidR="003236BB">
              <w:rPr>
                <w:rFonts w:ascii="Arial" w:hAnsi="Arial"/>
                <w:color w:val="000000" w:themeColor="text1"/>
              </w:rPr>
              <w:t xml:space="preserve"> put forward </w:t>
            </w:r>
            <w:r w:rsidR="00CD507A">
              <w:rPr>
                <w:rFonts w:ascii="Arial" w:hAnsi="Arial"/>
                <w:color w:val="000000" w:themeColor="text1"/>
              </w:rPr>
              <w:t>have</w:t>
            </w:r>
            <w:r w:rsidR="00104285">
              <w:rPr>
                <w:rFonts w:ascii="Arial" w:hAnsi="Arial"/>
                <w:color w:val="000000" w:themeColor="text1"/>
              </w:rPr>
              <w:t xml:space="preserve"> not met adoption criteria. </w:t>
            </w:r>
            <w:r w:rsidR="0019435F">
              <w:rPr>
                <w:rFonts w:ascii="Arial" w:hAnsi="Arial"/>
                <w:color w:val="000000" w:themeColor="text1"/>
              </w:rPr>
              <w:t>The Panel further noted that the change proposed would need to align with the new version of CESWI.</w:t>
            </w:r>
          </w:p>
          <w:p w14:paraId="2007564B" w14:textId="77777777" w:rsidR="00A370EE" w:rsidRDefault="00A370EE" w:rsidP="00025C45">
            <w:pPr>
              <w:pStyle w:val="TableContents"/>
              <w:spacing w:line="259" w:lineRule="auto"/>
              <w:jc w:val="both"/>
              <w:rPr>
                <w:rFonts w:ascii="Arial" w:hAnsi="Arial"/>
                <w:color w:val="000000" w:themeColor="text1"/>
              </w:rPr>
            </w:pPr>
          </w:p>
          <w:p w14:paraId="2CF50EA3" w14:textId="4A15D309" w:rsidR="00A370EE" w:rsidRDefault="00A370EE" w:rsidP="00025C45">
            <w:pPr>
              <w:pStyle w:val="TableContents"/>
              <w:spacing w:line="259" w:lineRule="auto"/>
              <w:jc w:val="both"/>
              <w:rPr>
                <w:rFonts w:ascii="Arial" w:hAnsi="Arial"/>
                <w:color w:val="000000" w:themeColor="text1"/>
              </w:rPr>
            </w:pPr>
            <w:r>
              <w:rPr>
                <w:rFonts w:ascii="Arial" w:hAnsi="Arial"/>
                <w:color w:val="000000" w:themeColor="text1"/>
              </w:rPr>
              <w:t xml:space="preserve">After discussion, it was agreed that </w:t>
            </w:r>
            <w:proofErr w:type="spellStart"/>
            <w:r w:rsidR="0011615B">
              <w:rPr>
                <w:rFonts w:ascii="Arial" w:hAnsi="Arial"/>
                <w:color w:val="000000" w:themeColor="text1"/>
              </w:rPr>
              <w:t>ViaCon</w:t>
            </w:r>
            <w:proofErr w:type="spellEnd"/>
            <w:r w:rsidR="0011615B">
              <w:rPr>
                <w:rFonts w:ascii="Arial" w:hAnsi="Arial"/>
                <w:color w:val="000000" w:themeColor="text1"/>
              </w:rPr>
              <w:t xml:space="preserve"> should be asked to provide </w:t>
            </w:r>
            <w:r w:rsidR="00024E77">
              <w:rPr>
                <w:rFonts w:ascii="Arial" w:hAnsi="Arial"/>
                <w:color w:val="000000" w:themeColor="text1"/>
              </w:rPr>
              <w:t>further information</w:t>
            </w:r>
            <w:r w:rsidR="0011615B">
              <w:rPr>
                <w:rFonts w:ascii="Arial" w:hAnsi="Arial"/>
                <w:color w:val="000000" w:themeColor="text1"/>
              </w:rPr>
              <w:t xml:space="preserve"> to support the change proposal</w:t>
            </w:r>
            <w:r w:rsidR="00024E77">
              <w:rPr>
                <w:rFonts w:ascii="Arial" w:hAnsi="Arial"/>
                <w:color w:val="000000" w:themeColor="text1"/>
              </w:rPr>
              <w:t xml:space="preserve">. The Secretary will draft a note to </w:t>
            </w:r>
            <w:proofErr w:type="spellStart"/>
            <w:r w:rsidR="00024E77">
              <w:rPr>
                <w:rFonts w:ascii="Arial" w:hAnsi="Arial"/>
                <w:color w:val="000000" w:themeColor="text1"/>
              </w:rPr>
              <w:t>ViaCon</w:t>
            </w:r>
            <w:proofErr w:type="spellEnd"/>
            <w:r w:rsidR="00024E77">
              <w:rPr>
                <w:rFonts w:ascii="Arial" w:hAnsi="Arial"/>
                <w:color w:val="000000" w:themeColor="text1"/>
              </w:rPr>
              <w:t xml:space="preserve"> for the Panel’s approval, requesting </w:t>
            </w:r>
            <w:r w:rsidR="005C2101">
              <w:rPr>
                <w:rFonts w:ascii="Arial" w:hAnsi="Arial"/>
                <w:color w:val="000000" w:themeColor="text1"/>
              </w:rPr>
              <w:t xml:space="preserve">that they provide </w:t>
            </w:r>
            <w:r w:rsidR="00CD507A">
              <w:rPr>
                <w:rFonts w:ascii="Arial" w:hAnsi="Arial"/>
                <w:color w:val="000000" w:themeColor="text1"/>
              </w:rPr>
              <w:t xml:space="preserve">the following </w:t>
            </w:r>
            <w:r w:rsidR="005C2101">
              <w:rPr>
                <w:rFonts w:ascii="Arial" w:hAnsi="Arial"/>
                <w:color w:val="000000" w:themeColor="text1"/>
              </w:rPr>
              <w:t xml:space="preserve">details </w:t>
            </w:r>
            <w:r w:rsidR="00CD507A">
              <w:rPr>
                <w:rFonts w:ascii="Arial" w:hAnsi="Arial"/>
                <w:color w:val="000000" w:themeColor="text1"/>
              </w:rPr>
              <w:t>about the tanks</w:t>
            </w:r>
            <w:r w:rsidR="005C2101">
              <w:rPr>
                <w:rFonts w:ascii="Arial" w:hAnsi="Arial"/>
                <w:color w:val="000000" w:themeColor="text1"/>
              </w:rPr>
              <w:t>:</w:t>
            </w:r>
          </w:p>
          <w:p w14:paraId="0D99C171" w14:textId="77777777" w:rsidR="0011615B" w:rsidRDefault="009B7774" w:rsidP="0011615B">
            <w:pPr>
              <w:pStyle w:val="TableContents"/>
              <w:numPr>
                <w:ilvl w:val="0"/>
                <w:numId w:val="26"/>
              </w:numPr>
              <w:spacing w:line="259" w:lineRule="auto"/>
              <w:jc w:val="both"/>
              <w:rPr>
                <w:rFonts w:ascii="Arial" w:hAnsi="Arial"/>
                <w:color w:val="000000" w:themeColor="text1"/>
              </w:rPr>
            </w:pPr>
            <w:r>
              <w:rPr>
                <w:rFonts w:ascii="Arial" w:hAnsi="Arial"/>
                <w:color w:val="000000" w:themeColor="text1"/>
              </w:rPr>
              <w:t>S</w:t>
            </w:r>
            <w:r w:rsidR="003941E3">
              <w:rPr>
                <w:rFonts w:ascii="Arial" w:hAnsi="Arial"/>
                <w:color w:val="000000" w:themeColor="text1"/>
              </w:rPr>
              <w:t>elf-cleansing capabilities</w:t>
            </w:r>
          </w:p>
          <w:p w14:paraId="0C399E14" w14:textId="77777777" w:rsidR="005C2101" w:rsidRDefault="005C2101" w:rsidP="0011615B">
            <w:pPr>
              <w:pStyle w:val="TableContents"/>
              <w:numPr>
                <w:ilvl w:val="0"/>
                <w:numId w:val="26"/>
              </w:numPr>
              <w:spacing w:line="259" w:lineRule="auto"/>
              <w:jc w:val="both"/>
              <w:rPr>
                <w:rFonts w:ascii="Arial" w:hAnsi="Arial"/>
                <w:color w:val="000000" w:themeColor="text1"/>
              </w:rPr>
            </w:pPr>
            <w:r>
              <w:rPr>
                <w:rFonts w:ascii="Arial" w:hAnsi="Arial"/>
                <w:color w:val="000000" w:themeColor="text1"/>
              </w:rPr>
              <w:t xml:space="preserve">Crushing and loading strength, including </w:t>
            </w:r>
            <w:r w:rsidR="00BC3318">
              <w:rPr>
                <w:rFonts w:ascii="Arial" w:hAnsi="Arial"/>
                <w:color w:val="000000" w:themeColor="text1"/>
              </w:rPr>
              <w:t>product specifications</w:t>
            </w:r>
          </w:p>
          <w:p w14:paraId="130C881D" w14:textId="77777777" w:rsidR="00BC3318" w:rsidRDefault="00BC3318" w:rsidP="0011615B">
            <w:pPr>
              <w:pStyle w:val="TableContents"/>
              <w:numPr>
                <w:ilvl w:val="0"/>
                <w:numId w:val="26"/>
              </w:numPr>
              <w:spacing w:line="259" w:lineRule="auto"/>
              <w:jc w:val="both"/>
              <w:rPr>
                <w:rFonts w:ascii="Arial" w:hAnsi="Arial"/>
                <w:color w:val="000000" w:themeColor="text1"/>
              </w:rPr>
            </w:pPr>
            <w:r>
              <w:rPr>
                <w:rFonts w:ascii="Arial" w:hAnsi="Arial"/>
                <w:color w:val="000000" w:themeColor="text1"/>
              </w:rPr>
              <w:t>Maintenance regime and requirements</w:t>
            </w:r>
          </w:p>
          <w:p w14:paraId="53574B33" w14:textId="77777777" w:rsidR="00BC3318" w:rsidRDefault="00BC3318" w:rsidP="0011615B">
            <w:pPr>
              <w:pStyle w:val="TableContents"/>
              <w:numPr>
                <w:ilvl w:val="0"/>
                <w:numId w:val="26"/>
              </w:numPr>
              <w:spacing w:line="259" w:lineRule="auto"/>
              <w:jc w:val="both"/>
              <w:rPr>
                <w:rFonts w:ascii="Arial" w:hAnsi="Arial"/>
                <w:color w:val="000000" w:themeColor="text1"/>
              </w:rPr>
            </w:pPr>
            <w:r>
              <w:rPr>
                <w:rFonts w:ascii="Arial" w:hAnsi="Arial"/>
                <w:color w:val="000000" w:themeColor="text1"/>
              </w:rPr>
              <w:t>Lifespan</w:t>
            </w:r>
          </w:p>
          <w:p w14:paraId="2E6BE052" w14:textId="4142E46F" w:rsidR="00FE5331" w:rsidRDefault="00FE5331" w:rsidP="0011615B">
            <w:pPr>
              <w:pStyle w:val="TableContents"/>
              <w:numPr>
                <w:ilvl w:val="0"/>
                <w:numId w:val="26"/>
              </w:numPr>
              <w:spacing w:line="259" w:lineRule="auto"/>
              <w:jc w:val="both"/>
              <w:rPr>
                <w:rFonts w:ascii="Arial" w:hAnsi="Arial"/>
                <w:color w:val="000000" w:themeColor="text1"/>
              </w:rPr>
            </w:pPr>
            <w:r>
              <w:rPr>
                <w:rFonts w:ascii="Arial" w:hAnsi="Arial"/>
                <w:color w:val="000000" w:themeColor="text1"/>
              </w:rPr>
              <w:t>Examples of adoption and previous use</w:t>
            </w:r>
          </w:p>
          <w:p w14:paraId="1E0B84A6" w14:textId="1810F4F7" w:rsidR="00BC3318" w:rsidRPr="00025C45" w:rsidRDefault="00BC3318" w:rsidP="00BC3318">
            <w:pPr>
              <w:pStyle w:val="TableContents"/>
              <w:spacing w:line="259" w:lineRule="auto"/>
              <w:jc w:val="both"/>
              <w:rPr>
                <w:rFonts w:ascii="Arial" w:hAnsi="Arial"/>
                <w:color w:val="000000" w:themeColor="text1"/>
              </w:rPr>
            </w:pPr>
          </w:p>
        </w:tc>
        <w:tc>
          <w:tcPr>
            <w:tcW w:w="1620" w:type="dxa"/>
            <w:tcBorders>
              <w:left w:val="single" w:sz="4" w:space="0" w:color="000000" w:themeColor="text1"/>
              <w:bottom w:val="single" w:sz="4" w:space="0" w:color="000000" w:themeColor="text1"/>
            </w:tcBorders>
            <w:tcMar>
              <w:top w:w="55" w:type="dxa"/>
              <w:left w:w="55" w:type="dxa"/>
              <w:bottom w:w="55" w:type="dxa"/>
              <w:right w:w="55" w:type="dxa"/>
            </w:tcMar>
          </w:tcPr>
          <w:p w14:paraId="144F3DF9" w14:textId="77777777" w:rsidR="00D05C17" w:rsidRDefault="00D05C17">
            <w:pPr>
              <w:pStyle w:val="TableContents"/>
              <w:rPr>
                <w:rFonts w:ascii="Arial" w:hAnsi="Arial"/>
              </w:rPr>
            </w:pPr>
          </w:p>
          <w:p w14:paraId="5D4A274A" w14:textId="77777777" w:rsidR="0019435F" w:rsidRDefault="0019435F">
            <w:pPr>
              <w:pStyle w:val="TableContents"/>
              <w:rPr>
                <w:rFonts w:ascii="Arial" w:hAnsi="Arial"/>
              </w:rPr>
            </w:pPr>
          </w:p>
          <w:p w14:paraId="192D867C" w14:textId="77777777" w:rsidR="0019435F" w:rsidRDefault="0019435F">
            <w:pPr>
              <w:pStyle w:val="TableContents"/>
              <w:rPr>
                <w:rFonts w:ascii="Arial" w:hAnsi="Arial"/>
              </w:rPr>
            </w:pPr>
          </w:p>
          <w:p w14:paraId="74225821" w14:textId="77777777" w:rsidR="0019435F" w:rsidRDefault="0019435F">
            <w:pPr>
              <w:pStyle w:val="TableContents"/>
              <w:rPr>
                <w:rFonts w:ascii="Arial" w:hAnsi="Arial"/>
              </w:rPr>
            </w:pPr>
          </w:p>
          <w:p w14:paraId="481D447F" w14:textId="77777777" w:rsidR="0019435F" w:rsidRDefault="0019435F">
            <w:pPr>
              <w:pStyle w:val="TableContents"/>
              <w:rPr>
                <w:rFonts w:ascii="Arial" w:hAnsi="Arial"/>
              </w:rPr>
            </w:pPr>
          </w:p>
          <w:p w14:paraId="296F3192" w14:textId="77777777" w:rsidR="0019435F" w:rsidRDefault="0019435F">
            <w:pPr>
              <w:pStyle w:val="TableContents"/>
              <w:rPr>
                <w:rFonts w:ascii="Arial" w:hAnsi="Arial"/>
              </w:rPr>
            </w:pPr>
          </w:p>
          <w:p w14:paraId="47CC6EFF" w14:textId="77777777" w:rsidR="0019435F" w:rsidRDefault="0019435F">
            <w:pPr>
              <w:pStyle w:val="TableContents"/>
              <w:rPr>
                <w:rFonts w:ascii="Arial" w:hAnsi="Arial"/>
              </w:rPr>
            </w:pPr>
          </w:p>
          <w:p w14:paraId="6DC1BF24" w14:textId="77777777" w:rsidR="0019435F" w:rsidRDefault="0019435F">
            <w:pPr>
              <w:pStyle w:val="TableContents"/>
              <w:rPr>
                <w:rFonts w:ascii="Arial" w:hAnsi="Arial"/>
              </w:rPr>
            </w:pPr>
          </w:p>
          <w:p w14:paraId="5F6597D6" w14:textId="77777777" w:rsidR="0019435F" w:rsidRDefault="0019435F">
            <w:pPr>
              <w:pStyle w:val="TableContents"/>
              <w:rPr>
                <w:rFonts w:ascii="Arial" w:hAnsi="Arial"/>
              </w:rPr>
            </w:pPr>
          </w:p>
          <w:p w14:paraId="380A977B" w14:textId="77777777" w:rsidR="0019435F" w:rsidRDefault="0019435F">
            <w:pPr>
              <w:pStyle w:val="TableContents"/>
              <w:rPr>
                <w:rFonts w:ascii="Arial" w:hAnsi="Arial"/>
              </w:rPr>
            </w:pPr>
          </w:p>
          <w:p w14:paraId="11E320EB" w14:textId="77777777" w:rsidR="0019435F" w:rsidRDefault="0019435F">
            <w:pPr>
              <w:pStyle w:val="TableContents"/>
              <w:rPr>
                <w:rFonts w:ascii="Arial" w:hAnsi="Arial"/>
              </w:rPr>
            </w:pPr>
          </w:p>
          <w:p w14:paraId="35507575" w14:textId="77777777" w:rsidR="0019435F" w:rsidRDefault="0019435F">
            <w:pPr>
              <w:pStyle w:val="TableContents"/>
              <w:rPr>
                <w:rFonts w:ascii="Arial" w:hAnsi="Arial"/>
              </w:rPr>
            </w:pPr>
          </w:p>
          <w:p w14:paraId="048760CB" w14:textId="77777777" w:rsidR="0019435F" w:rsidRDefault="0019435F">
            <w:pPr>
              <w:pStyle w:val="TableContents"/>
              <w:rPr>
                <w:rFonts w:ascii="Arial" w:hAnsi="Arial"/>
              </w:rPr>
            </w:pPr>
          </w:p>
          <w:p w14:paraId="7F1CAF8B" w14:textId="77777777" w:rsidR="0019435F" w:rsidRDefault="0019435F">
            <w:pPr>
              <w:pStyle w:val="TableContents"/>
              <w:rPr>
                <w:rFonts w:ascii="Arial" w:hAnsi="Arial"/>
              </w:rPr>
            </w:pPr>
          </w:p>
          <w:p w14:paraId="563D6D78" w14:textId="77777777" w:rsidR="0019435F" w:rsidRDefault="0019435F">
            <w:pPr>
              <w:pStyle w:val="TableContents"/>
              <w:rPr>
                <w:rFonts w:ascii="Arial" w:hAnsi="Arial"/>
              </w:rPr>
            </w:pPr>
          </w:p>
          <w:p w14:paraId="6C1844B1" w14:textId="77777777" w:rsidR="0019435F" w:rsidRDefault="0019435F">
            <w:pPr>
              <w:pStyle w:val="TableContents"/>
              <w:rPr>
                <w:rFonts w:ascii="Arial" w:hAnsi="Arial"/>
              </w:rPr>
            </w:pPr>
          </w:p>
          <w:p w14:paraId="593CF43B" w14:textId="77777777" w:rsidR="0019435F" w:rsidRDefault="0019435F">
            <w:pPr>
              <w:pStyle w:val="TableContents"/>
              <w:rPr>
                <w:rFonts w:ascii="Arial" w:hAnsi="Arial"/>
              </w:rPr>
            </w:pPr>
          </w:p>
          <w:p w14:paraId="48972095" w14:textId="77777777" w:rsidR="0019435F" w:rsidRDefault="0019435F">
            <w:pPr>
              <w:pStyle w:val="TableContents"/>
              <w:rPr>
                <w:rFonts w:ascii="Arial" w:hAnsi="Arial"/>
              </w:rPr>
            </w:pPr>
          </w:p>
          <w:p w14:paraId="217F2E4D" w14:textId="77777777" w:rsidR="0019435F" w:rsidRDefault="0019435F">
            <w:pPr>
              <w:pStyle w:val="TableContents"/>
              <w:rPr>
                <w:rFonts w:ascii="Arial" w:hAnsi="Arial"/>
              </w:rPr>
            </w:pPr>
          </w:p>
          <w:p w14:paraId="1357AB96" w14:textId="77777777" w:rsidR="0019435F" w:rsidRDefault="0019435F">
            <w:pPr>
              <w:pStyle w:val="TableContents"/>
              <w:rPr>
                <w:rFonts w:ascii="Arial" w:hAnsi="Arial"/>
              </w:rPr>
            </w:pPr>
          </w:p>
          <w:p w14:paraId="3AECA4B4" w14:textId="1E0173C0" w:rsidR="0019435F" w:rsidRDefault="0019435F">
            <w:pPr>
              <w:pStyle w:val="TableContents"/>
              <w:rPr>
                <w:rFonts w:ascii="Arial" w:hAnsi="Arial"/>
              </w:rPr>
            </w:pPr>
            <w:r>
              <w:rPr>
                <w:rFonts w:ascii="Arial" w:hAnsi="Arial"/>
              </w:rPr>
              <w:t xml:space="preserve">Draft note to </w:t>
            </w:r>
            <w:proofErr w:type="spellStart"/>
            <w:r>
              <w:rPr>
                <w:rFonts w:ascii="Arial" w:hAnsi="Arial"/>
              </w:rPr>
              <w:t>ViaCon</w:t>
            </w:r>
            <w:proofErr w:type="spellEnd"/>
            <w:r>
              <w:rPr>
                <w:rFonts w:ascii="Arial" w:hAnsi="Arial"/>
              </w:rPr>
              <w:t xml:space="preserve"> (KR)</w:t>
            </w:r>
          </w:p>
        </w:tc>
      </w:tr>
      <w:tr w:rsidR="00BF3CF5" w14:paraId="732CCB49" w14:textId="77777777" w:rsidTr="49FD31AB">
        <w:tc>
          <w:tcPr>
            <w:tcW w:w="1413" w:type="dxa"/>
            <w:tcBorders>
              <w:left w:val="single" w:sz="4" w:space="0" w:color="000000" w:themeColor="text1"/>
              <w:bottom w:val="single" w:sz="4" w:space="0" w:color="000000" w:themeColor="text1"/>
            </w:tcBorders>
            <w:tcMar>
              <w:top w:w="55" w:type="dxa"/>
              <w:left w:w="55" w:type="dxa"/>
              <w:bottom w:w="55" w:type="dxa"/>
              <w:right w:w="55" w:type="dxa"/>
            </w:tcMar>
          </w:tcPr>
          <w:p w14:paraId="0CB41368" w14:textId="187F9460" w:rsidR="00BF3CF5" w:rsidRDefault="00BF3CF5">
            <w:pPr>
              <w:pStyle w:val="TableContents"/>
              <w:rPr>
                <w:rFonts w:ascii="Arial" w:hAnsi="Arial"/>
                <w:color w:val="000000"/>
              </w:rPr>
            </w:pPr>
            <w:r>
              <w:rPr>
                <w:rFonts w:ascii="Arial" w:hAnsi="Arial"/>
                <w:color w:val="000000"/>
              </w:rPr>
              <w:lastRenderedPageBreak/>
              <w:t>6</w:t>
            </w:r>
          </w:p>
        </w:tc>
        <w:tc>
          <w:tcPr>
            <w:tcW w:w="6357" w:type="dxa"/>
            <w:tcBorders>
              <w:left w:val="single" w:sz="4" w:space="0" w:color="000000" w:themeColor="text1"/>
              <w:bottom w:val="single" w:sz="4" w:space="0" w:color="000000" w:themeColor="text1"/>
            </w:tcBorders>
            <w:tcMar>
              <w:top w:w="55" w:type="dxa"/>
              <w:left w:w="55" w:type="dxa"/>
              <w:bottom w:w="55" w:type="dxa"/>
              <w:right w:w="55" w:type="dxa"/>
            </w:tcMar>
          </w:tcPr>
          <w:p w14:paraId="10C8AC19" w14:textId="77777777" w:rsidR="00BF3CF5" w:rsidRDefault="00BF3CF5" w:rsidP="7DB389BF">
            <w:pPr>
              <w:pStyle w:val="TableContents"/>
              <w:spacing w:line="259" w:lineRule="auto"/>
              <w:jc w:val="both"/>
              <w:rPr>
                <w:rFonts w:ascii="Arial" w:hAnsi="Arial"/>
                <w:b/>
                <w:bCs/>
                <w:color w:val="000000" w:themeColor="text1"/>
              </w:rPr>
            </w:pPr>
            <w:r>
              <w:rPr>
                <w:rFonts w:ascii="Arial" w:hAnsi="Arial"/>
                <w:b/>
                <w:bCs/>
                <w:color w:val="000000" w:themeColor="text1"/>
              </w:rPr>
              <w:t>CESWI update</w:t>
            </w:r>
          </w:p>
          <w:p w14:paraId="084264C2" w14:textId="77777777" w:rsidR="00BF3CF5" w:rsidRDefault="00BF3CF5" w:rsidP="7DB389BF">
            <w:pPr>
              <w:pStyle w:val="TableContents"/>
              <w:spacing w:line="259" w:lineRule="auto"/>
              <w:jc w:val="both"/>
              <w:rPr>
                <w:rFonts w:ascii="Arial" w:hAnsi="Arial"/>
                <w:b/>
                <w:bCs/>
                <w:color w:val="000000" w:themeColor="text1"/>
              </w:rPr>
            </w:pPr>
          </w:p>
          <w:p w14:paraId="73592D1B" w14:textId="6720BE9C" w:rsidR="00BF3CF5" w:rsidRPr="00BF3CF5" w:rsidRDefault="00BF3CF5" w:rsidP="7DB389BF">
            <w:pPr>
              <w:pStyle w:val="TableContents"/>
              <w:spacing w:line="259" w:lineRule="auto"/>
              <w:jc w:val="both"/>
              <w:rPr>
                <w:rFonts w:ascii="Arial" w:hAnsi="Arial"/>
                <w:color w:val="000000" w:themeColor="text1"/>
              </w:rPr>
            </w:pPr>
            <w:r>
              <w:rPr>
                <w:rFonts w:ascii="Arial" w:hAnsi="Arial"/>
                <w:color w:val="000000" w:themeColor="text1"/>
              </w:rPr>
              <w:t xml:space="preserve">The Panel reviewed the draft change proposal prepared by </w:t>
            </w:r>
            <w:proofErr w:type="spellStart"/>
            <w:r>
              <w:rPr>
                <w:rFonts w:ascii="Arial" w:hAnsi="Arial"/>
                <w:color w:val="000000" w:themeColor="text1"/>
              </w:rPr>
              <w:t>WRc</w:t>
            </w:r>
            <w:proofErr w:type="spellEnd"/>
            <w:r>
              <w:rPr>
                <w:rFonts w:ascii="Arial" w:hAnsi="Arial"/>
                <w:color w:val="000000" w:themeColor="text1"/>
              </w:rPr>
              <w:t xml:space="preserve"> to update the Code documents to align with CESWI 8</w:t>
            </w:r>
            <w:r w:rsidR="00FC0EF2" w:rsidRPr="00FC0EF2">
              <w:rPr>
                <w:rFonts w:ascii="Arial" w:hAnsi="Arial"/>
                <w:color w:val="000000" w:themeColor="text1"/>
                <w:vertAlign w:val="superscript"/>
              </w:rPr>
              <w:t>th</w:t>
            </w:r>
            <w:r w:rsidR="00FC0EF2">
              <w:rPr>
                <w:rFonts w:ascii="Arial" w:hAnsi="Arial"/>
                <w:color w:val="000000" w:themeColor="text1"/>
              </w:rPr>
              <w:t xml:space="preserve"> edition. </w:t>
            </w:r>
            <w:r w:rsidR="00DA1E8D">
              <w:rPr>
                <w:rFonts w:ascii="Arial" w:hAnsi="Arial"/>
                <w:color w:val="000000" w:themeColor="text1"/>
              </w:rPr>
              <w:t>The Panel noted that</w:t>
            </w:r>
            <w:r w:rsidR="004D2EB8">
              <w:rPr>
                <w:rFonts w:ascii="Arial" w:hAnsi="Arial"/>
                <w:color w:val="000000" w:themeColor="text1"/>
              </w:rPr>
              <w:t xml:space="preserve"> several technical experts from WASCs had worked with </w:t>
            </w:r>
            <w:proofErr w:type="spellStart"/>
            <w:r w:rsidR="004D2EB8">
              <w:rPr>
                <w:rFonts w:ascii="Arial" w:hAnsi="Arial"/>
                <w:color w:val="000000" w:themeColor="text1"/>
              </w:rPr>
              <w:t>WRc</w:t>
            </w:r>
            <w:proofErr w:type="spellEnd"/>
            <w:r w:rsidR="004D2EB8">
              <w:rPr>
                <w:rFonts w:ascii="Arial" w:hAnsi="Arial"/>
                <w:color w:val="000000" w:themeColor="text1"/>
              </w:rPr>
              <w:t xml:space="preserve"> on the project to update CESWI and therefore no further technical consultation on the change proposal would be required. </w:t>
            </w:r>
            <w:r w:rsidR="00CD5C15">
              <w:rPr>
                <w:rFonts w:ascii="Arial" w:hAnsi="Arial"/>
                <w:color w:val="000000" w:themeColor="text1"/>
              </w:rPr>
              <w:t>It was agreed that</w:t>
            </w:r>
            <w:r w:rsidR="0011460A">
              <w:rPr>
                <w:rFonts w:ascii="Arial" w:hAnsi="Arial"/>
                <w:color w:val="000000" w:themeColor="text1"/>
              </w:rPr>
              <w:t xml:space="preserve">, subject to </w:t>
            </w:r>
            <w:proofErr w:type="spellStart"/>
            <w:r w:rsidR="00B85419">
              <w:rPr>
                <w:rFonts w:ascii="Arial" w:hAnsi="Arial"/>
                <w:color w:val="000000" w:themeColor="text1"/>
              </w:rPr>
              <w:t>WRc</w:t>
            </w:r>
            <w:proofErr w:type="spellEnd"/>
            <w:r w:rsidR="00B85419">
              <w:rPr>
                <w:rFonts w:ascii="Arial" w:hAnsi="Arial"/>
                <w:color w:val="000000" w:themeColor="text1"/>
              </w:rPr>
              <w:t xml:space="preserve"> </w:t>
            </w:r>
            <w:r w:rsidR="0011460A">
              <w:rPr>
                <w:rFonts w:ascii="Arial" w:hAnsi="Arial"/>
                <w:color w:val="000000" w:themeColor="text1"/>
              </w:rPr>
              <w:t xml:space="preserve">clarifying </w:t>
            </w:r>
            <w:r w:rsidR="00B85419">
              <w:rPr>
                <w:rFonts w:ascii="Arial" w:hAnsi="Arial"/>
                <w:color w:val="000000" w:themeColor="text1"/>
              </w:rPr>
              <w:t>its previous consultation</w:t>
            </w:r>
            <w:r w:rsidR="0011460A">
              <w:rPr>
                <w:rFonts w:ascii="Arial" w:hAnsi="Arial"/>
                <w:color w:val="000000" w:themeColor="text1"/>
              </w:rPr>
              <w:t xml:space="preserve"> and minor changes relating to references to SLPs and </w:t>
            </w:r>
            <w:r w:rsidR="00B85419">
              <w:rPr>
                <w:rFonts w:ascii="Arial" w:hAnsi="Arial"/>
                <w:color w:val="000000" w:themeColor="text1"/>
              </w:rPr>
              <w:t xml:space="preserve">para E.22, </w:t>
            </w:r>
            <w:proofErr w:type="spellStart"/>
            <w:r w:rsidR="00CD5C15">
              <w:rPr>
                <w:rFonts w:ascii="Arial" w:hAnsi="Arial"/>
                <w:color w:val="000000" w:themeColor="text1"/>
              </w:rPr>
              <w:t>WRc</w:t>
            </w:r>
            <w:proofErr w:type="spellEnd"/>
            <w:r w:rsidR="00CD5C15">
              <w:rPr>
                <w:rFonts w:ascii="Arial" w:hAnsi="Arial"/>
                <w:color w:val="000000" w:themeColor="text1"/>
              </w:rPr>
              <w:t xml:space="preserve"> would be invited to formally submit the change proposal which the Panel would then </w:t>
            </w:r>
            <w:r w:rsidR="00AA0EE3">
              <w:rPr>
                <w:rFonts w:ascii="Arial" w:hAnsi="Arial"/>
                <w:color w:val="000000" w:themeColor="text1"/>
              </w:rPr>
              <w:t xml:space="preserve">recommend to Ofwat for </w:t>
            </w:r>
            <w:r w:rsidR="00CD5C15">
              <w:rPr>
                <w:rFonts w:ascii="Arial" w:hAnsi="Arial"/>
                <w:color w:val="000000" w:themeColor="text1"/>
              </w:rPr>
              <w:t>approv</w:t>
            </w:r>
            <w:r w:rsidR="00AA0EE3">
              <w:rPr>
                <w:rFonts w:ascii="Arial" w:hAnsi="Arial"/>
                <w:color w:val="000000" w:themeColor="text1"/>
              </w:rPr>
              <w:t>al</w:t>
            </w:r>
            <w:r w:rsidR="00CD5C15">
              <w:rPr>
                <w:rFonts w:ascii="Arial" w:hAnsi="Arial"/>
                <w:color w:val="000000" w:themeColor="text1"/>
              </w:rPr>
              <w:t xml:space="preserve"> at its next meeting</w:t>
            </w:r>
            <w:r w:rsidR="00B85419">
              <w:rPr>
                <w:rFonts w:ascii="Arial" w:hAnsi="Arial"/>
                <w:color w:val="000000" w:themeColor="text1"/>
              </w:rPr>
              <w:t>.</w:t>
            </w:r>
            <w:r w:rsidR="0011460A">
              <w:rPr>
                <w:rFonts w:ascii="Arial" w:hAnsi="Arial"/>
                <w:color w:val="000000" w:themeColor="text1"/>
              </w:rPr>
              <w:t xml:space="preserve"> </w:t>
            </w:r>
          </w:p>
        </w:tc>
        <w:tc>
          <w:tcPr>
            <w:tcW w:w="1620" w:type="dxa"/>
            <w:tcBorders>
              <w:left w:val="single" w:sz="4" w:space="0" w:color="000000" w:themeColor="text1"/>
              <w:bottom w:val="single" w:sz="4" w:space="0" w:color="000000" w:themeColor="text1"/>
            </w:tcBorders>
            <w:tcMar>
              <w:top w:w="55" w:type="dxa"/>
              <w:left w:w="55" w:type="dxa"/>
              <w:bottom w:w="55" w:type="dxa"/>
              <w:right w:w="55" w:type="dxa"/>
            </w:tcMar>
          </w:tcPr>
          <w:p w14:paraId="41B465AE" w14:textId="77777777" w:rsidR="00BF3CF5" w:rsidRDefault="00BF3CF5">
            <w:pPr>
              <w:pStyle w:val="TableContents"/>
              <w:rPr>
                <w:rFonts w:ascii="Arial" w:hAnsi="Arial"/>
              </w:rPr>
            </w:pPr>
          </w:p>
          <w:p w14:paraId="6069E0D3" w14:textId="77777777" w:rsidR="00B85419" w:rsidRDefault="00B85419">
            <w:pPr>
              <w:pStyle w:val="TableContents"/>
              <w:rPr>
                <w:rFonts w:ascii="Arial" w:hAnsi="Arial"/>
              </w:rPr>
            </w:pPr>
          </w:p>
          <w:p w14:paraId="11D1A8DD" w14:textId="77777777" w:rsidR="00B85419" w:rsidRDefault="00B85419">
            <w:pPr>
              <w:pStyle w:val="TableContents"/>
              <w:rPr>
                <w:rFonts w:ascii="Arial" w:hAnsi="Arial"/>
              </w:rPr>
            </w:pPr>
          </w:p>
          <w:p w14:paraId="658E2A1D" w14:textId="77777777" w:rsidR="00B85419" w:rsidRDefault="00B85419">
            <w:pPr>
              <w:pStyle w:val="TableContents"/>
              <w:rPr>
                <w:rFonts w:ascii="Arial" w:hAnsi="Arial"/>
              </w:rPr>
            </w:pPr>
          </w:p>
          <w:p w14:paraId="09FC23C9" w14:textId="77777777" w:rsidR="00B85419" w:rsidRDefault="00B85419">
            <w:pPr>
              <w:pStyle w:val="TableContents"/>
              <w:rPr>
                <w:rFonts w:ascii="Arial" w:hAnsi="Arial"/>
              </w:rPr>
            </w:pPr>
          </w:p>
          <w:p w14:paraId="6F945434" w14:textId="77777777" w:rsidR="00B85419" w:rsidRDefault="00B85419">
            <w:pPr>
              <w:pStyle w:val="TableContents"/>
              <w:rPr>
                <w:rFonts w:ascii="Arial" w:hAnsi="Arial"/>
              </w:rPr>
            </w:pPr>
          </w:p>
          <w:p w14:paraId="4C82D3C8" w14:textId="77777777" w:rsidR="00B85419" w:rsidRDefault="00B85419">
            <w:pPr>
              <w:pStyle w:val="TableContents"/>
              <w:rPr>
                <w:rFonts w:ascii="Arial" w:hAnsi="Arial"/>
              </w:rPr>
            </w:pPr>
          </w:p>
          <w:p w14:paraId="6BFF5BCC" w14:textId="77777777" w:rsidR="00B85419" w:rsidRDefault="00B85419">
            <w:pPr>
              <w:pStyle w:val="TableContents"/>
              <w:rPr>
                <w:rFonts w:ascii="Arial" w:hAnsi="Arial"/>
              </w:rPr>
            </w:pPr>
          </w:p>
          <w:p w14:paraId="3F246B15" w14:textId="2B53E845" w:rsidR="00B85419" w:rsidRDefault="00B85419">
            <w:pPr>
              <w:pStyle w:val="TableContents"/>
              <w:rPr>
                <w:rFonts w:ascii="Arial" w:hAnsi="Arial"/>
              </w:rPr>
            </w:pPr>
            <w:r>
              <w:rPr>
                <w:rFonts w:ascii="Arial" w:hAnsi="Arial"/>
              </w:rPr>
              <w:t xml:space="preserve">Write to </w:t>
            </w:r>
            <w:proofErr w:type="spellStart"/>
            <w:r>
              <w:rPr>
                <w:rFonts w:ascii="Arial" w:hAnsi="Arial"/>
              </w:rPr>
              <w:t>WRc</w:t>
            </w:r>
            <w:proofErr w:type="spellEnd"/>
            <w:r>
              <w:rPr>
                <w:rFonts w:ascii="Arial" w:hAnsi="Arial"/>
              </w:rPr>
              <w:t xml:space="preserve"> (KR)</w:t>
            </w:r>
          </w:p>
        </w:tc>
      </w:tr>
      <w:tr w:rsidR="00FF40CE" w14:paraId="674EDF37" w14:textId="77777777" w:rsidTr="49FD31AB">
        <w:tc>
          <w:tcPr>
            <w:tcW w:w="1413" w:type="dxa"/>
            <w:tcBorders>
              <w:left w:val="single" w:sz="4" w:space="0" w:color="000000" w:themeColor="text1"/>
              <w:bottom w:val="single" w:sz="4" w:space="0" w:color="000000" w:themeColor="text1"/>
            </w:tcBorders>
            <w:tcMar>
              <w:top w:w="55" w:type="dxa"/>
              <w:left w:w="55" w:type="dxa"/>
              <w:bottom w:w="55" w:type="dxa"/>
              <w:right w:w="55" w:type="dxa"/>
            </w:tcMar>
          </w:tcPr>
          <w:p w14:paraId="1C63E8B2" w14:textId="6F44B7B9" w:rsidR="00FF40CE" w:rsidRDefault="00B85419">
            <w:pPr>
              <w:pStyle w:val="TableContents"/>
              <w:rPr>
                <w:rFonts w:ascii="Arial" w:hAnsi="Arial"/>
                <w:color w:val="000000"/>
              </w:rPr>
            </w:pPr>
            <w:r>
              <w:rPr>
                <w:rFonts w:ascii="Arial" w:hAnsi="Arial"/>
                <w:color w:val="000000"/>
              </w:rPr>
              <w:t>7</w:t>
            </w:r>
          </w:p>
        </w:tc>
        <w:tc>
          <w:tcPr>
            <w:tcW w:w="6357" w:type="dxa"/>
            <w:tcBorders>
              <w:left w:val="single" w:sz="4" w:space="0" w:color="000000" w:themeColor="text1"/>
              <w:bottom w:val="single" w:sz="4" w:space="0" w:color="000000" w:themeColor="text1"/>
            </w:tcBorders>
            <w:tcMar>
              <w:top w:w="55" w:type="dxa"/>
              <w:left w:w="55" w:type="dxa"/>
              <w:bottom w:w="55" w:type="dxa"/>
              <w:right w:w="55" w:type="dxa"/>
            </w:tcMar>
          </w:tcPr>
          <w:p w14:paraId="410A1E4B" w14:textId="77777777" w:rsidR="00340E1F" w:rsidRDefault="000D1DF6" w:rsidP="004E0899">
            <w:pPr>
              <w:pStyle w:val="TableContents"/>
              <w:spacing w:line="259" w:lineRule="auto"/>
              <w:jc w:val="both"/>
              <w:rPr>
                <w:rFonts w:ascii="Arial" w:hAnsi="Arial"/>
                <w:b/>
                <w:bCs/>
                <w:color w:val="000000" w:themeColor="text1"/>
              </w:rPr>
            </w:pPr>
            <w:r w:rsidRPr="000D1DF6">
              <w:rPr>
                <w:rFonts w:ascii="Arial" w:hAnsi="Arial"/>
                <w:b/>
                <w:bCs/>
                <w:color w:val="000000" w:themeColor="text1"/>
              </w:rPr>
              <w:t>Review of Adoption Codes by Ofwat</w:t>
            </w:r>
          </w:p>
          <w:p w14:paraId="71AE0286" w14:textId="77777777" w:rsidR="00DB50F6" w:rsidRDefault="00DB50F6" w:rsidP="004E0899">
            <w:pPr>
              <w:pStyle w:val="TableContents"/>
              <w:spacing w:line="259" w:lineRule="auto"/>
              <w:jc w:val="both"/>
              <w:rPr>
                <w:rFonts w:ascii="Arial" w:hAnsi="Arial"/>
                <w:b/>
                <w:bCs/>
                <w:color w:val="000000" w:themeColor="text1"/>
              </w:rPr>
            </w:pPr>
          </w:p>
          <w:p w14:paraId="3FE2C79C" w14:textId="496361FE" w:rsidR="00B532E0" w:rsidRPr="006C61A7" w:rsidRDefault="007B3FF6" w:rsidP="001D6961">
            <w:pPr>
              <w:pStyle w:val="TableContents"/>
              <w:spacing w:line="259" w:lineRule="auto"/>
              <w:jc w:val="both"/>
              <w:rPr>
                <w:rFonts w:ascii="Arial" w:hAnsi="Arial"/>
                <w:color w:val="000000" w:themeColor="text1"/>
              </w:rPr>
            </w:pPr>
            <w:r>
              <w:rPr>
                <w:rFonts w:ascii="Arial" w:hAnsi="Arial"/>
                <w:color w:val="000000" w:themeColor="text1"/>
              </w:rPr>
              <w:t xml:space="preserve">The Panel noted the publication of the report by Europe Economics </w:t>
            </w:r>
            <w:r w:rsidR="00233216">
              <w:rPr>
                <w:rFonts w:ascii="Arial" w:hAnsi="Arial"/>
                <w:color w:val="000000" w:themeColor="text1"/>
              </w:rPr>
              <w:t>on the Review of Adoption Codes and Ofwat’s statement on the Report. The Chair and the Secretary are liaising with Ofwat regarding the implementation of the report’s recommendations relating to the Panels.</w:t>
            </w:r>
          </w:p>
        </w:tc>
        <w:tc>
          <w:tcPr>
            <w:tcW w:w="1620" w:type="dxa"/>
            <w:tcBorders>
              <w:left w:val="single" w:sz="4" w:space="0" w:color="000000" w:themeColor="text1"/>
              <w:bottom w:val="single" w:sz="4" w:space="0" w:color="000000" w:themeColor="text1"/>
            </w:tcBorders>
            <w:tcMar>
              <w:top w:w="55" w:type="dxa"/>
              <w:left w:w="55" w:type="dxa"/>
              <w:bottom w:w="55" w:type="dxa"/>
              <w:right w:w="55" w:type="dxa"/>
            </w:tcMar>
          </w:tcPr>
          <w:p w14:paraId="51E1444F" w14:textId="77777777" w:rsidR="00FF40CE" w:rsidRDefault="00FF40CE">
            <w:pPr>
              <w:pStyle w:val="TableContents"/>
              <w:rPr>
                <w:rFonts w:ascii="Arial" w:hAnsi="Arial"/>
              </w:rPr>
            </w:pPr>
          </w:p>
          <w:p w14:paraId="5441279E" w14:textId="77777777" w:rsidR="00670CE4" w:rsidRDefault="00670CE4">
            <w:pPr>
              <w:pStyle w:val="TableContents"/>
              <w:rPr>
                <w:rFonts w:ascii="Arial" w:hAnsi="Arial"/>
              </w:rPr>
            </w:pPr>
          </w:p>
          <w:p w14:paraId="119023EE" w14:textId="77777777" w:rsidR="004826EC" w:rsidRDefault="004826EC">
            <w:pPr>
              <w:pStyle w:val="TableContents"/>
              <w:rPr>
                <w:rFonts w:ascii="Arial" w:hAnsi="Arial"/>
              </w:rPr>
            </w:pPr>
          </w:p>
          <w:p w14:paraId="7B288622" w14:textId="77777777" w:rsidR="004826EC" w:rsidRDefault="004826EC">
            <w:pPr>
              <w:pStyle w:val="TableContents"/>
              <w:rPr>
                <w:rFonts w:ascii="Arial" w:hAnsi="Arial"/>
              </w:rPr>
            </w:pPr>
          </w:p>
          <w:p w14:paraId="7A10886E" w14:textId="03467FA9" w:rsidR="00637723" w:rsidRDefault="004826EC">
            <w:pPr>
              <w:pStyle w:val="TableContents"/>
              <w:rPr>
                <w:rFonts w:ascii="Arial" w:hAnsi="Arial"/>
              </w:rPr>
            </w:pPr>
            <w:r>
              <w:rPr>
                <w:rFonts w:ascii="Arial" w:hAnsi="Arial"/>
              </w:rPr>
              <w:t>Liaise with Ofwat on next steps (KR/VO)</w:t>
            </w:r>
          </w:p>
        </w:tc>
      </w:tr>
      <w:tr w:rsidR="00AE50E8" w14:paraId="6C3BFE8F" w14:textId="77777777" w:rsidTr="49FD31AB">
        <w:tc>
          <w:tcPr>
            <w:tcW w:w="1413" w:type="dxa"/>
            <w:tcBorders>
              <w:left w:val="single" w:sz="4" w:space="0" w:color="000000" w:themeColor="text1"/>
              <w:bottom w:val="single" w:sz="4" w:space="0" w:color="000000" w:themeColor="text1"/>
            </w:tcBorders>
            <w:tcMar>
              <w:top w:w="55" w:type="dxa"/>
              <w:left w:w="55" w:type="dxa"/>
              <w:bottom w:w="55" w:type="dxa"/>
              <w:right w:w="55" w:type="dxa"/>
            </w:tcMar>
          </w:tcPr>
          <w:p w14:paraId="64C5F8D5" w14:textId="1398A306" w:rsidR="00AE50E8" w:rsidRPr="00AE50E8" w:rsidRDefault="00825B92">
            <w:pPr>
              <w:pStyle w:val="TableContents"/>
              <w:rPr>
                <w:rFonts w:ascii="Arial" w:hAnsi="Arial"/>
                <w:b/>
                <w:bCs/>
                <w:color w:val="000000"/>
              </w:rPr>
            </w:pPr>
            <w:r>
              <w:rPr>
                <w:rFonts w:ascii="Arial" w:hAnsi="Arial"/>
                <w:b/>
                <w:bCs/>
                <w:color w:val="000000"/>
              </w:rPr>
              <w:t>8</w:t>
            </w:r>
          </w:p>
        </w:tc>
        <w:tc>
          <w:tcPr>
            <w:tcW w:w="6357" w:type="dxa"/>
            <w:tcBorders>
              <w:left w:val="single" w:sz="4" w:space="0" w:color="000000" w:themeColor="text1"/>
              <w:bottom w:val="single" w:sz="4" w:space="0" w:color="000000" w:themeColor="text1"/>
            </w:tcBorders>
            <w:tcMar>
              <w:top w:w="55" w:type="dxa"/>
              <w:left w:w="55" w:type="dxa"/>
              <w:bottom w:w="55" w:type="dxa"/>
              <w:right w:w="55" w:type="dxa"/>
            </w:tcMar>
          </w:tcPr>
          <w:p w14:paraId="140D8114" w14:textId="6AC28A96" w:rsidR="00693294" w:rsidRDefault="00DE75C1" w:rsidP="7DB389BF">
            <w:pPr>
              <w:pStyle w:val="TableContents"/>
              <w:spacing w:line="259" w:lineRule="auto"/>
              <w:jc w:val="both"/>
              <w:rPr>
                <w:rFonts w:ascii="Arial" w:hAnsi="Arial"/>
                <w:b/>
                <w:color w:val="000000" w:themeColor="text1"/>
              </w:rPr>
            </w:pPr>
            <w:r w:rsidRPr="00DE75C1">
              <w:rPr>
                <w:rFonts w:ascii="Arial" w:hAnsi="Arial"/>
                <w:b/>
                <w:color w:val="000000" w:themeColor="text1"/>
              </w:rPr>
              <w:t xml:space="preserve">Septicity of pumping stations – query from TT </w:t>
            </w:r>
            <w:r w:rsidR="00CA60CC">
              <w:rPr>
                <w:rFonts w:ascii="Arial" w:hAnsi="Arial"/>
                <w:b/>
                <w:color w:val="000000" w:themeColor="text1"/>
              </w:rPr>
              <w:t>P</w:t>
            </w:r>
            <w:r w:rsidRPr="00DE75C1">
              <w:rPr>
                <w:rFonts w:ascii="Arial" w:hAnsi="Arial"/>
                <w:b/>
                <w:color w:val="000000" w:themeColor="text1"/>
              </w:rPr>
              <w:t>umps</w:t>
            </w:r>
          </w:p>
          <w:p w14:paraId="71CFE7A3" w14:textId="77777777" w:rsidR="00DE75C1" w:rsidRDefault="00DE75C1" w:rsidP="7DB389BF">
            <w:pPr>
              <w:pStyle w:val="TableContents"/>
              <w:spacing w:line="259" w:lineRule="auto"/>
              <w:jc w:val="both"/>
              <w:rPr>
                <w:rFonts w:ascii="Arial" w:hAnsi="Arial"/>
                <w:b/>
                <w:color w:val="000000" w:themeColor="text1"/>
              </w:rPr>
            </w:pPr>
          </w:p>
          <w:p w14:paraId="19E7DF78" w14:textId="09E14083" w:rsidR="003A4B96" w:rsidRPr="00693294" w:rsidRDefault="00517D46" w:rsidP="7DB389BF">
            <w:pPr>
              <w:pStyle w:val="TableContents"/>
              <w:spacing w:line="259" w:lineRule="auto"/>
              <w:jc w:val="both"/>
              <w:rPr>
                <w:rFonts w:ascii="Arial" w:hAnsi="Arial"/>
                <w:bCs/>
                <w:color w:val="000000" w:themeColor="text1"/>
              </w:rPr>
            </w:pPr>
            <w:r>
              <w:rPr>
                <w:rFonts w:ascii="Arial" w:hAnsi="Arial"/>
                <w:bCs/>
                <w:color w:val="000000" w:themeColor="text1"/>
              </w:rPr>
              <w:t xml:space="preserve">The Panel </w:t>
            </w:r>
            <w:r w:rsidR="00CA60CC">
              <w:rPr>
                <w:rFonts w:ascii="Arial" w:hAnsi="Arial"/>
                <w:bCs/>
                <w:color w:val="000000" w:themeColor="text1"/>
              </w:rPr>
              <w:t xml:space="preserve">has received a query from TT </w:t>
            </w:r>
            <w:r w:rsidR="00AA0EE3">
              <w:rPr>
                <w:rFonts w:ascii="Arial" w:hAnsi="Arial"/>
                <w:bCs/>
                <w:color w:val="000000" w:themeColor="text1"/>
              </w:rPr>
              <w:t xml:space="preserve">Pumps </w:t>
            </w:r>
            <w:r w:rsidR="00CA60CC">
              <w:rPr>
                <w:rFonts w:ascii="Arial" w:hAnsi="Arial"/>
                <w:bCs/>
                <w:color w:val="000000" w:themeColor="text1"/>
              </w:rPr>
              <w:t xml:space="preserve">relating to issues of septicity in pumping stations. </w:t>
            </w:r>
            <w:r w:rsidR="00D704FE">
              <w:rPr>
                <w:rFonts w:ascii="Arial" w:hAnsi="Arial"/>
                <w:bCs/>
                <w:color w:val="000000" w:themeColor="text1"/>
              </w:rPr>
              <w:t xml:space="preserve">While some WASC members of the Panel had seen issues, these were infrequent and usually related to </w:t>
            </w:r>
            <w:r w:rsidR="00604C88">
              <w:rPr>
                <w:rFonts w:ascii="Arial" w:hAnsi="Arial"/>
                <w:bCs/>
                <w:color w:val="000000" w:themeColor="text1"/>
              </w:rPr>
              <w:t xml:space="preserve">pumping stations on </w:t>
            </w:r>
            <w:r w:rsidR="004826EC">
              <w:rPr>
                <w:rFonts w:ascii="Arial" w:hAnsi="Arial"/>
                <w:bCs/>
                <w:color w:val="000000" w:themeColor="text1"/>
              </w:rPr>
              <w:t>unoccupied sites (or those not yet fully occupied)</w:t>
            </w:r>
            <w:r w:rsidR="003C1BC5">
              <w:rPr>
                <w:rFonts w:ascii="Arial" w:hAnsi="Arial"/>
                <w:bCs/>
                <w:color w:val="000000" w:themeColor="text1"/>
              </w:rPr>
              <w:t xml:space="preserve"> where septicity was remedied by dosing</w:t>
            </w:r>
            <w:r w:rsidR="00604C88">
              <w:rPr>
                <w:rFonts w:ascii="Arial" w:hAnsi="Arial"/>
                <w:bCs/>
                <w:color w:val="000000" w:themeColor="text1"/>
              </w:rPr>
              <w:t>.</w:t>
            </w:r>
            <w:r w:rsidR="003C1BC5">
              <w:rPr>
                <w:rFonts w:ascii="Arial" w:hAnsi="Arial"/>
                <w:bCs/>
                <w:color w:val="000000" w:themeColor="text1"/>
              </w:rPr>
              <w:t xml:space="preserve"> After discussion, it was agreed that TT should be advised of the Panel’s view and that they could submit a change proposal if they believe that the</w:t>
            </w:r>
            <w:r w:rsidR="00B2006E">
              <w:rPr>
                <w:rFonts w:ascii="Arial" w:hAnsi="Arial"/>
                <w:bCs/>
                <w:color w:val="000000" w:themeColor="text1"/>
              </w:rPr>
              <w:t>re is a problem relating to</w:t>
            </w:r>
            <w:r w:rsidR="003C1BC5">
              <w:rPr>
                <w:rFonts w:ascii="Arial" w:hAnsi="Arial"/>
                <w:bCs/>
                <w:color w:val="000000" w:themeColor="text1"/>
              </w:rPr>
              <w:t xml:space="preserve"> the </w:t>
            </w:r>
            <w:r w:rsidR="00B2006E">
              <w:rPr>
                <w:rFonts w:ascii="Arial" w:hAnsi="Arial"/>
                <w:bCs/>
                <w:color w:val="000000" w:themeColor="text1"/>
              </w:rPr>
              <w:t>requirements of the DCG, rather than a temporary issue due to site conditions.</w:t>
            </w:r>
            <w:r w:rsidR="00604C88">
              <w:rPr>
                <w:rFonts w:ascii="Arial" w:hAnsi="Arial"/>
                <w:bCs/>
                <w:color w:val="000000" w:themeColor="text1"/>
              </w:rPr>
              <w:t xml:space="preserve"> </w:t>
            </w:r>
            <w:r w:rsidR="00D704FE">
              <w:rPr>
                <w:rFonts w:ascii="Arial" w:hAnsi="Arial"/>
                <w:bCs/>
                <w:color w:val="000000" w:themeColor="text1"/>
              </w:rPr>
              <w:t xml:space="preserve"> </w:t>
            </w:r>
          </w:p>
        </w:tc>
        <w:tc>
          <w:tcPr>
            <w:tcW w:w="1620" w:type="dxa"/>
            <w:tcBorders>
              <w:left w:val="single" w:sz="4" w:space="0" w:color="000000" w:themeColor="text1"/>
              <w:bottom w:val="single" w:sz="4" w:space="0" w:color="000000" w:themeColor="text1"/>
            </w:tcBorders>
            <w:tcMar>
              <w:top w:w="55" w:type="dxa"/>
              <w:left w:w="55" w:type="dxa"/>
              <w:bottom w:w="55" w:type="dxa"/>
              <w:right w:w="55" w:type="dxa"/>
            </w:tcMar>
          </w:tcPr>
          <w:p w14:paraId="4D475DE3" w14:textId="77777777" w:rsidR="00AE50E8" w:rsidRDefault="00AE50E8">
            <w:pPr>
              <w:pStyle w:val="TableContents"/>
              <w:rPr>
                <w:rFonts w:ascii="Arial" w:hAnsi="Arial"/>
              </w:rPr>
            </w:pPr>
          </w:p>
          <w:p w14:paraId="3239B0B0" w14:textId="77777777" w:rsidR="00875AB8" w:rsidRDefault="00875AB8">
            <w:pPr>
              <w:pStyle w:val="TableContents"/>
              <w:rPr>
                <w:rFonts w:ascii="Arial" w:hAnsi="Arial"/>
              </w:rPr>
            </w:pPr>
          </w:p>
          <w:p w14:paraId="78F0EA90" w14:textId="77777777" w:rsidR="00670CE4" w:rsidRDefault="00670CE4">
            <w:pPr>
              <w:pStyle w:val="TableContents"/>
              <w:rPr>
                <w:rFonts w:ascii="Arial" w:hAnsi="Arial"/>
              </w:rPr>
            </w:pPr>
          </w:p>
          <w:p w14:paraId="43F9BE34" w14:textId="77777777" w:rsidR="00B2006E" w:rsidRDefault="00B2006E">
            <w:pPr>
              <w:pStyle w:val="TableContents"/>
              <w:rPr>
                <w:rFonts w:ascii="Arial" w:hAnsi="Arial"/>
              </w:rPr>
            </w:pPr>
          </w:p>
          <w:p w14:paraId="06F49BBC" w14:textId="77777777" w:rsidR="00B2006E" w:rsidRDefault="00B2006E">
            <w:pPr>
              <w:pStyle w:val="TableContents"/>
              <w:rPr>
                <w:rFonts w:ascii="Arial" w:hAnsi="Arial"/>
              </w:rPr>
            </w:pPr>
          </w:p>
          <w:p w14:paraId="3C9A0818" w14:textId="77777777" w:rsidR="00B2006E" w:rsidRDefault="00B2006E">
            <w:pPr>
              <w:pStyle w:val="TableContents"/>
              <w:rPr>
                <w:rFonts w:ascii="Arial" w:hAnsi="Arial"/>
              </w:rPr>
            </w:pPr>
          </w:p>
          <w:p w14:paraId="22989763" w14:textId="77777777" w:rsidR="00B2006E" w:rsidRDefault="00B2006E">
            <w:pPr>
              <w:pStyle w:val="TableContents"/>
              <w:rPr>
                <w:rFonts w:ascii="Arial" w:hAnsi="Arial"/>
              </w:rPr>
            </w:pPr>
          </w:p>
          <w:p w14:paraId="06CEFCEE" w14:textId="77777777" w:rsidR="00B2006E" w:rsidRDefault="00B2006E">
            <w:pPr>
              <w:pStyle w:val="TableContents"/>
              <w:rPr>
                <w:rFonts w:ascii="Arial" w:hAnsi="Arial"/>
              </w:rPr>
            </w:pPr>
          </w:p>
          <w:p w14:paraId="22AE0468" w14:textId="47C651D7" w:rsidR="00B2006E" w:rsidRDefault="00B2006E">
            <w:pPr>
              <w:pStyle w:val="TableContents"/>
              <w:rPr>
                <w:rFonts w:ascii="Arial" w:hAnsi="Arial"/>
              </w:rPr>
            </w:pPr>
            <w:r>
              <w:rPr>
                <w:rFonts w:ascii="Arial" w:hAnsi="Arial"/>
              </w:rPr>
              <w:t>Write to TT (KR)</w:t>
            </w:r>
          </w:p>
          <w:p w14:paraId="00E29415" w14:textId="77777777" w:rsidR="00670CE4" w:rsidRDefault="00670CE4">
            <w:pPr>
              <w:pStyle w:val="TableContents"/>
              <w:rPr>
                <w:rFonts w:ascii="Arial" w:hAnsi="Arial"/>
              </w:rPr>
            </w:pPr>
          </w:p>
          <w:p w14:paraId="30217BC0" w14:textId="77777777" w:rsidR="00670CE4" w:rsidRDefault="00670CE4">
            <w:pPr>
              <w:pStyle w:val="TableContents"/>
              <w:rPr>
                <w:rFonts w:ascii="Arial" w:hAnsi="Arial"/>
              </w:rPr>
            </w:pPr>
          </w:p>
          <w:p w14:paraId="6F74BB22" w14:textId="0B39108A" w:rsidR="00875AB8" w:rsidRDefault="00875AB8">
            <w:pPr>
              <w:pStyle w:val="TableContents"/>
              <w:rPr>
                <w:rFonts w:ascii="Arial" w:hAnsi="Arial"/>
              </w:rPr>
            </w:pPr>
          </w:p>
        </w:tc>
      </w:tr>
      <w:tr w:rsidR="008D7446" w14:paraId="6E6DD671" w14:textId="77777777" w:rsidTr="49FD31AB">
        <w:tc>
          <w:tcPr>
            <w:tcW w:w="1413" w:type="dxa"/>
            <w:tcBorders>
              <w:left w:val="single" w:sz="4" w:space="0" w:color="000000" w:themeColor="text1"/>
              <w:bottom w:val="single" w:sz="4" w:space="0" w:color="000000" w:themeColor="text1"/>
            </w:tcBorders>
            <w:tcMar>
              <w:top w:w="55" w:type="dxa"/>
              <w:left w:w="55" w:type="dxa"/>
              <w:bottom w:w="55" w:type="dxa"/>
              <w:right w:w="55" w:type="dxa"/>
            </w:tcMar>
          </w:tcPr>
          <w:p w14:paraId="3099A057" w14:textId="06C89727" w:rsidR="008D7446" w:rsidRDefault="008D7446">
            <w:pPr>
              <w:pStyle w:val="TableContents"/>
              <w:rPr>
                <w:rFonts w:ascii="Arial" w:hAnsi="Arial"/>
                <w:b/>
                <w:bCs/>
                <w:color w:val="000000"/>
              </w:rPr>
            </w:pPr>
            <w:r>
              <w:rPr>
                <w:rFonts w:ascii="Arial" w:hAnsi="Arial"/>
                <w:b/>
                <w:bCs/>
                <w:color w:val="000000"/>
              </w:rPr>
              <w:t>9</w:t>
            </w:r>
          </w:p>
        </w:tc>
        <w:tc>
          <w:tcPr>
            <w:tcW w:w="6357" w:type="dxa"/>
            <w:tcBorders>
              <w:left w:val="single" w:sz="4" w:space="0" w:color="000000" w:themeColor="text1"/>
              <w:bottom w:val="single" w:sz="4" w:space="0" w:color="000000" w:themeColor="text1"/>
            </w:tcBorders>
            <w:tcMar>
              <w:top w:w="55" w:type="dxa"/>
              <w:left w:w="55" w:type="dxa"/>
              <w:bottom w:w="55" w:type="dxa"/>
              <w:right w:w="55" w:type="dxa"/>
            </w:tcMar>
          </w:tcPr>
          <w:p w14:paraId="4E7C5989" w14:textId="0F4973AB" w:rsidR="008D7446" w:rsidRDefault="008038AF" w:rsidP="7DB389BF">
            <w:pPr>
              <w:pStyle w:val="TableContents"/>
              <w:spacing w:line="259" w:lineRule="auto"/>
              <w:jc w:val="both"/>
              <w:rPr>
                <w:rFonts w:ascii="Arial" w:hAnsi="Arial"/>
                <w:b/>
                <w:color w:val="000000" w:themeColor="text1"/>
              </w:rPr>
            </w:pPr>
            <w:r w:rsidRPr="008038AF">
              <w:rPr>
                <w:rFonts w:ascii="Arial" w:hAnsi="Arial"/>
                <w:b/>
                <w:color w:val="000000" w:themeColor="text1"/>
              </w:rPr>
              <w:t xml:space="preserve">Proposed permeable paving systems (tanked and not tanked) over proposed/adoptable/existing foul and SW sewers </w:t>
            </w:r>
          </w:p>
          <w:p w14:paraId="3304EDF3" w14:textId="77777777" w:rsidR="008038AF" w:rsidRDefault="008038AF" w:rsidP="7DB389BF">
            <w:pPr>
              <w:pStyle w:val="TableContents"/>
              <w:spacing w:line="259" w:lineRule="auto"/>
              <w:jc w:val="both"/>
              <w:rPr>
                <w:rFonts w:ascii="Arial" w:hAnsi="Arial"/>
                <w:b/>
                <w:color w:val="000000" w:themeColor="text1"/>
              </w:rPr>
            </w:pPr>
          </w:p>
          <w:p w14:paraId="10A9015A" w14:textId="7B321A55" w:rsidR="008038AF" w:rsidRPr="00C02C8C" w:rsidRDefault="008038AF" w:rsidP="7DB389BF">
            <w:pPr>
              <w:pStyle w:val="TableContents"/>
              <w:spacing w:line="259" w:lineRule="auto"/>
              <w:jc w:val="both"/>
              <w:rPr>
                <w:rFonts w:ascii="Arial" w:hAnsi="Arial"/>
                <w:bCs/>
                <w:color w:val="000000" w:themeColor="text1"/>
              </w:rPr>
            </w:pPr>
            <w:r>
              <w:rPr>
                <w:rFonts w:ascii="Arial" w:hAnsi="Arial"/>
                <w:bCs/>
                <w:color w:val="000000" w:themeColor="text1"/>
              </w:rPr>
              <w:t xml:space="preserve">The Panel discussed a query from one of the WASC members relating to the use of permeable paving systems over foul and surface water sewers. </w:t>
            </w:r>
            <w:r w:rsidR="00A21470">
              <w:rPr>
                <w:rFonts w:ascii="Arial" w:hAnsi="Arial"/>
                <w:bCs/>
                <w:color w:val="000000" w:themeColor="text1"/>
              </w:rPr>
              <w:t>It was noted that there could be an issue with using tanked systems in the event that the paving had to be dug up for repairs. One solution was to require a service str</w:t>
            </w:r>
            <w:r w:rsidR="00E92580">
              <w:rPr>
                <w:rFonts w:ascii="Arial" w:hAnsi="Arial"/>
                <w:bCs/>
                <w:color w:val="000000" w:themeColor="text1"/>
              </w:rPr>
              <w:t xml:space="preserve">ip; the issue is also covered </w:t>
            </w:r>
            <w:r w:rsidR="001D618B">
              <w:rPr>
                <w:rFonts w:ascii="Arial" w:hAnsi="Arial"/>
                <w:bCs/>
                <w:color w:val="000000" w:themeColor="text1"/>
              </w:rPr>
              <w:t xml:space="preserve">in </w:t>
            </w:r>
            <w:r w:rsidR="00C02C8C">
              <w:rPr>
                <w:rFonts w:ascii="Arial" w:hAnsi="Arial"/>
                <w:bCs/>
                <w:color w:val="000000" w:themeColor="text1"/>
              </w:rPr>
              <w:t>the DCG</w:t>
            </w:r>
            <w:r w:rsidR="00AA0EE3">
              <w:rPr>
                <w:rFonts w:ascii="Arial" w:hAnsi="Arial"/>
                <w:bCs/>
                <w:color w:val="000000" w:themeColor="text1"/>
              </w:rPr>
              <w:t xml:space="preserve">, which the Panel noted did not require any amendment. </w:t>
            </w:r>
          </w:p>
        </w:tc>
        <w:tc>
          <w:tcPr>
            <w:tcW w:w="1620" w:type="dxa"/>
            <w:tcBorders>
              <w:left w:val="single" w:sz="4" w:space="0" w:color="000000" w:themeColor="text1"/>
              <w:bottom w:val="single" w:sz="4" w:space="0" w:color="000000" w:themeColor="text1"/>
            </w:tcBorders>
            <w:tcMar>
              <w:top w:w="55" w:type="dxa"/>
              <w:left w:w="55" w:type="dxa"/>
              <w:bottom w:w="55" w:type="dxa"/>
              <w:right w:w="55" w:type="dxa"/>
            </w:tcMar>
          </w:tcPr>
          <w:p w14:paraId="3EA581B5" w14:textId="77777777" w:rsidR="008D7446" w:rsidRDefault="008D7446">
            <w:pPr>
              <w:pStyle w:val="TableContents"/>
              <w:rPr>
                <w:rFonts w:ascii="Arial" w:hAnsi="Arial"/>
              </w:rPr>
            </w:pPr>
          </w:p>
        </w:tc>
      </w:tr>
      <w:tr w:rsidR="0091479A" w:rsidRPr="00744344" w14:paraId="44D636D0" w14:textId="77777777" w:rsidTr="005E7B8D">
        <w:tc>
          <w:tcPr>
            <w:tcW w:w="1413" w:type="dxa"/>
            <w:tcBorders>
              <w:top w:val="single" w:sz="4" w:space="0" w:color="auto"/>
              <w:left w:val="single" w:sz="4" w:space="0" w:color="000000" w:themeColor="text1"/>
              <w:bottom w:val="single" w:sz="4" w:space="0" w:color="auto"/>
            </w:tcBorders>
            <w:tcMar>
              <w:top w:w="55" w:type="dxa"/>
              <w:left w:w="55" w:type="dxa"/>
              <w:bottom w:w="55" w:type="dxa"/>
              <w:right w:w="55" w:type="dxa"/>
            </w:tcMar>
          </w:tcPr>
          <w:p w14:paraId="1D2576FB" w14:textId="13035FF8" w:rsidR="0091479A" w:rsidRDefault="00BF55C2">
            <w:pPr>
              <w:pStyle w:val="TableContents"/>
              <w:rPr>
                <w:rFonts w:ascii="Arial" w:hAnsi="Arial"/>
                <w:b/>
                <w:bCs/>
                <w:color w:val="000000" w:themeColor="text1"/>
              </w:rPr>
            </w:pPr>
            <w:r>
              <w:rPr>
                <w:rFonts w:ascii="Arial" w:hAnsi="Arial"/>
                <w:b/>
                <w:bCs/>
                <w:color w:val="000000" w:themeColor="text1"/>
              </w:rPr>
              <w:t>10</w:t>
            </w:r>
          </w:p>
        </w:tc>
        <w:tc>
          <w:tcPr>
            <w:tcW w:w="6357" w:type="dxa"/>
            <w:tcBorders>
              <w:top w:val="single" w:sz="4" w:space="0" w:color="auto"/>
              <w:left w:val="single" w:sz="4" w:space="0" w:color="000000" w:themeColor="text1"/>
              <w:bottom w:val="single" w:sz="4" w:space="0" w:color="auto"/>
            </w:tcBorders>
            <w:tcMar>
              <w:top w:w="55" w:type="dxa"/>
              <w:left w:w="55" w:type="dxa"/>
              <w:bottom w:w="55" w:type="dxa"/>
              <w:right w:w="55" w:type="dxa"/>
            </w:tcMar>
          </w:tcPr>
          <w:p w14:paraId="27CAB285" w14:textId="77777777" w:rsidR="0091479A" w:rsidRDefault="0078291E" w:rsidP="00BF55C2">
            <w:pPr>
              <w:pStyle w:val="TableContents"/>
              <w:jc w:val="both"/>
              <w:rPr>
                <w:rFonts w:ascii="Arial" w:eastAsia="Arial" w:hAnsi="Arial"/>
                <w:b/>
                <w:color w:val="000000" w:themeColor="text1"/>
              </w:rPr>
            </w:pPr>
            <w:proofErr w:type="spellStart"/>
            <w:r w:rsidRPr="0078291E">
              <w:rPr>
                <w:rFonts w:ascii="Arial" w:eastAsia="Arial" w:hAnsi="Arial"/>
                <w:b/>
                <w:color w:val="000000" w:themeColor="text1"/>
              </w:rPr>
              <w:t>SuDS</w:t>
            </w:r>
            <w:proofErr w:type="spellEnd"/>
            <w:r w:rsidRPr="0078291E">
              <w:rPr>
                <w:rFonts w:ascii="Arial" w:eastAsia="Arial" w:hAnsi="Arial"/>
                <w:b/>
                <w:color w:val="000000" w:themeColor="text1"/>
              </w:rPr>
              <w:t xml:space="preserve"> – New national standards</w:t>
            </w:r>
          </w:p>
          <w:p w14:paraId="030213D0" w14:textId="77777777" w:rsidR="0078291E" w:rsidRDefault="0078291E" w:rsidP="00BF55C2">
            <w:pPr>
              <w:pStyle w:val="TableContents"/>
              <w:jc w:val="both"/>
              <w:rPr>
                <w:rFonts w:ascii="Arial" w:eastAsia="Arial" w:hAnsi="Arial"/>
                <w:b/>
                <w:color w:val="000000" w:themeColor="text1"/>
              </w:rPr>
            </w:pPr>
          </w:p>
          <w:p w14:paraId="41524729" w14:textId="76A9B79D" w:rsidR="0078291E" w:rsidRPr="0078291E" w:rsidRDefault="0078291E" w:rsidP="00BF55C2">
            <w:pPr>
              <w:pStyle w:val="TableContents"/>
              <w:jc w:val="both"/>
              <w:rPr>
                <w:rFonts w:ascii="Arial" w:eastAsia="Arial" w:hAnsi="Arial"/>
                <w:bCs/>
                <w:color w:val="000000" w:themeColor="text1"/>
              </w:rPr>
            </w:pPr>
            <w:r>
              <w:rPr>
                <w:rFonts w:ascii="Arial" w:eastAsia="Arial" w:hAnsi="Arial"/>
                <w:bCs/>
                <w:color w:val="000000" w:themeColor="text1"/>
              </w:rPr>
              <w:t>The Panel noted that this had been referred to Ofwat and WUK, and a response was awaited.</w:t>
            </w:r>
          </w:p>
        </w:tc>
        <w:tc>
          <w:tcPr>
            <w:tcW w:w="1620" w:type="dxa"/>
            <w:tcBorders>
              <w:top w:val="single" w:sz="4" w:space="0" w:color="auto"/>
              <w:left w:val="single" w:sz="4" w:space="0" w:color="000000" w:themeColor="text1"/>
              <w:bottom w:val="single" w:sz="4" w:space="0" w:color="auto"/>
            </w:tcBorders>
            <w:tcMar>
              <w:top w:w="55" w:type="dxa"/>
              <w:left w:w="55" w:type="dxa"/>
              <w:bottom w:w="55" w:type="dxa"/>
              <w:right w:w="55" w:type="dxa"/>
            </w:tcMar>
          </w:tcPr>
          <w:p w14:paraId="40B8C450" w14:textId="77777777" w:rsidR="0091479A" w:rsidRDefault="0091479A" w:rsidP="00DB26B1">
            <w:pPr>
              <w:pStyle w:val="TableContents"/>
              <w:rPr>
                <w:rFonts w:ascii="Arial" w:hAnsi="Arial"/>
              </w:rPr>
            </w:pPr>
          </w:p>
          <w:p w14:paraId="15F071ED" w14:textId="77777777" w:rsidR="00670CE4" w:rsidRDefault="00670CE4" w:rsidP="00DB26B1">
            <w:pPr>
              <w:pStyle w:val="TableContents"/>
              <w:rPr>
                <w:rFonts w:ascii="Arial" w:hAnsi="Arial"/>
              </w:rPr>
            </w:pPr>
          </w:p>
          <w:p w14:paraId="0C80D0C8" w14:textId="52DE9172" w:rsidR="00670CE4" w:rsidRDefault="004826EC" w:rsidP="00DB26B1">
            <w:pPr>
              <w:pStyle w:val="TableContents"/>
              <w:rPr>
                <w:rFonts w:ascii="Arial" w:hAnsi="Arial"/>
              </w:rPr>
            </w:pPr>
            <w:r>
              <w:rPr>
                <w:rFonts w:ascii="Arial" w:hAnsi="Arial"/>
              </w:rPr>
              <w:t>Chase response (KR)</w:t>
            </w:r>
          </w:p>
        </w:tc>
      </w:tr>
      <w:tr w:rsidR="0078291E" w:rsidRPr="00744344" w14:paraId="60B4942B" w14:textId="77777777" w:rsidTr="005E7B8D">
        <w:tc>
          <w:tcPr>
            <w:tcW w:w="1413" w:type="dxa"/>
            <w:tcBorders>
              <w:top w:val="single" w:sz="4" w:space="0" w:color="auto"/>
              <w:left w:val="single" w:sz="4" w:space="0" w:color="000000" w:themeColor="text1"/>
              <w:bottom w:val="single" w:sz="4" w:space="0" w:color="auto"/>
            </w:tcBorders>
            <w:tcMar>
              <w:top w:w="55" w:type="dxa"/>
              <w:left w:w="55" w:type="dxa"/>
              <w:bottom w:w="55" w:type="dxa"/>
              <w:right w:w="55" w:type="dxa"/>
            </w:tcMar>
          </w:tcPr>
          <w:p w14:paraId="365A6C78" w14:textId="7E0EDCD5" w:rsidR="0078291E" w:rsidRDefault="0078291E">
            <w:pPr>
              <w:pStyle w:val="TableContents"/>
              <w:rPr>
                <w:rFonts w:ascii="Arial" w:hAnsi="Arial"/>
                <w:b/>
                <w:bCs/>
                <w:color w:val="000000" w:themeColor="text1"/>
              </w:rPr>
            </w:pPr>
            <w:r>
              <w:rPr>
                <w:rFonts w:ascii="Arial" w:hAnsi="Arial"/>
                <w:b/>
                <w:bCs/>
                <w:color w:val="000000" w:themeColor="text1"/>
              </w:rPr>
              <w:t>11</w:t>
            </w:r>
          </w:p>
        </w:tc>
        <w:tc>
          <w:tcPr>
            <w:tcW w:w="6357" w:type="dxa"/>
            <w:tcBorders>
              <w:top w:val="single" w:sz="4" w:space="0" w:color="auto"/>
              <w:left w:val="single" w:sz="4" w:space="0" w:color="000000" w:themeColor="text1"/>
              <w:bottom w:val="single" w:sz="4" w:space="0" w:color="auto"/>
            </w:tcBorders>
            <w:tcMar>
              <w:top w:w="55" w:type="dxa"/>
              <w:left w:w="55" w:type="dxa"/>
              <w:bottom w:w="55" w:type="dxa"/>
              <w:right w:w="55" w:type="dxa"/>
            </w:tcMar>
          </w:tcPr>
          <w:p w14:paraId="4218EC1B" w14:textId="77777777" w:rsidR="0078291E" w:rsidRDefault="0078291E" w:rsidP="00BF55C2">
            <w:pPr>
              <w:pStyle w:val="TableContents"/>
              <w:jc w:val="both"/>
              <w:rPr>
                <w:rFonts w:ascii="Arial" w:eastAsia="Arial" w:hAnsi="Arial"/>
                <w:b/>
                <w:color w:val="000000" w:themeColor="text1"/>
              </w:rPr>
            </w:pPr>
            <w:r>
              <w:rPr>
                <w:rFonts w:ascii="Arial" w:eastAsia="Arial" w:hAnsi="Arial"/>
                <w:b/>
                <w:color w:val="000000" w:themeColor="text1"/>
              </w:rPr>
              <w:t>AOB</w:t>
            </w:r>
          </w:p>
          <w:p w14:paraId="45FFFB67" w14:textId="77E98CC5" w:rsidR="0078291E" w:rsidRPr="0078291E" w:rsidRDefault="0078291E" w:rsidP="0078291E">
            <w:pPr>
              <w:pStyle w:val="TableContents"/>
              <w:numPr>
                <w:ilvl w:val="0"/>
                <w:numId w:val="27"/>
              </w:numPr>
              <w:jc w:val="both"/>
              <w:rPr>
                <w:rFonts w:ascii="Arial" w:eastAsia="Arial" w:hAnsi="Arial"/>
                <w:bCs/>
                <w:color w:val="000000" w:themeColor="text1"/>
              </w:rPr>
            </w:pPr>
            <w:r>
              <w:rPr>
                <w:rFonts w:ascii="Arial" w:eastAsia="Arial" w:hAnsi="Arial"/>
                <w:bCs/>
                <w:color w:val="000000" w:themeColor="text1"/>
              </w:rPr>
              <w:t xml:space="preserve">The next Panel meeting will be arranged for late December/early January so that the Panel can agree its recommendation on the </w:t>
            </w:r>
            <w:proofErr w:type="spellStart"/>
            <w:r>
              <w:rPr>
                <w:rFonts w:ascii="Arial" w:eastAsia="Arial" w:hAnsi="Arial"/>
                <w:bCs/>
                <w:color w:val="000000" w:themeColor="text1"/>
              </w:rPr>
              <w:t>ViaCon</w:t>
            </w:r>
            <w:proofErr w:type="spellEnd"/>
            <w:r>
              <w:rPr>
                <w:rFonts w:ascii="Arial" w:eastAsia="Arial" w:hAnsi="Arial"/>
                <w:bCs/>
                <w:color w:val="000000" w:themeColor="text1"/>
              </w:rPr>
              <w:t xml:space="preserve"> proposal ahead of the deadline for submission.</w:t>
            </w:r>
          </w:p>
        </w:tc>
        <w:tc>
          <w:tcPr>
            <w:tcW w:w="1620" w:type="dxa"/>
            <w:tcBorders>
              <w:top w:val="single" w:sz="4" w:space="0" w:color="auto"/>
              <w:left w:val="single" w:sz="4" w:space="0" w:color="000000" w:themeColor="text1"/>
              <w:bottom w:val="single" w:sz="4" w:space="0" w:color="auto"/>
            </w:tcBorders>
            <w:tcMar>
              <w:top w:w="55" w:type="dxa"/>
              <w:left w:w="55" w:type="dxa"/>
              <w:bottom w:w="55" w:type="dxa"/>
              <w:right w:w="55" w:type="dxa"/>
            </w:tcMar>
          </w:tcPr>
          <w:p w14:paraId="4F663C47" w14:textId="77777777" w:rsidR="0078291E" w:rsidRDefault="0078291E" w:rsidP="00DB26B1">
            <w:pPr>
              <w:pStyle w:val="TableContents"/>
              <w:rPr>
                <w:rFonts w:ascii="Arial" w:hAnsi="Arial"/>
              </w:rPr>
            </w:pPr>
          </w:p>
          <w:p w14:paraId="085C8706" w14:textId="7F50F3EF" w:rsidR="0078291E" w:rsidRDefault="0078291E" w:rsidP="00DB26B1">
            <w:pPr>
              <w:pStyle w:val="TableContents"/>
              <w:rPr>
                <w:rFonts w:ascii="Arial" w:hAnsi="Arial"/>
              </w:rPr>
            </w:pPr>
          </w:p>
        </w:tc>
      </w:tr>
    </w:tbl>
    <w:p w14:paraId="0399F929" w14:textId="5D7C11AB" w:rsidR="00F155AE" w:rsidRDefault="00F155AE"/>
    <w:p w14:paraId="7BBEB2DF" w14:textId="77777777" w:rsidR="00F155AE" w:rsidRDefault="00F155AE">
      <w:pPr>
        <w:suppressAutoHyphens w:val="0"/>
      </w:pPr>
      <w:r>
        <w:br w:type="page"/>
      </w:r>
    </w:p>
    <w:p w14:paraId="34DEAC13" w14:textId="77777777" w:rsidR="6800A573" w:rsidRPr="00744344" w:rsidRDefault="6800A573"/>
    <w:p w14:paraId="6958329F" w14:textId="7ADE7F95" w:rsidR="00F53B1A" w:rsidRDefault="00F53B1A">
      <w:pPr>
        <w:suppressAutoHyphens w:val="0"/>
        <w:rPr>
          <w:rFonts w:ascii="Arial" w:hAnsi="Arial"/>
          <w:b/>
          <w:bCs/>
        </w:rPr>
      </w:pPr>
    </w:p>
    <w:p w14:paraId="2CCC82B7" w14:textId="754814F0" w:rsidR="002578D3" w:rsidRDefault="6800A573">
      <w:pPr>
        <w:pStyle w:val="Standard"/>
        <w:rPr>
          <w:rFonts w:ascii="Arial" w:hAnsi="Arial"/>
          <w:b/>
          <w:bCs/>
        </w:rPr>
      </w:pPr>
      <w:r w:rsidRPr="6800A573">
        <w:rPr>
          <w:rFonts w:ascii="Arial" w:hAnsi="Arial"/>
          <w:b/>
          <w:bCs/>
        </w:rPr>
        <w:t>Sewerage Adoption Panel</w:t>
      </w:r>
    </w:p>
    <w:p w14:paraId="0BD23A67" w14:textId="5A62D697" w:rsidR="6800A573" w:rsidRDefault="04D8B7C8" w:rsidP="6800A573">
      <w:pPr>
        <w:pStyle w:val="Standard"/>
        <w:rPr>
          <w:rFonts w:ascii="Arial" w:hAnsi="Arial"/>
          <w:b/>
          <w:bCs/>
        </w:rPr>
      </w:pPr>
      <w:r w:rsidRPr="04D8B7C8">
        <w:rPr>
          <w:rFonts w:ascii="Arial" w:hAnsi="Arial"/>
          <w:b/>
          <w:bCs/>
        </w:rPr>
        <w:t>Meeting Action Log</w:t>
      </w:r>
    </w:p>
    <w:p w14:paraId="54D3EAC3" w14:textId="01D6571B" w:rsidR="04D8B7C8" w:rsidRDefault="04D8B7C8" w:rsidP="04D8B7C8">
      <w:pPr>
        <w:pStyle w:val="Standard"/>
        <w:rPr>
          <w:rFonts w:ascii="Arial" w:hAnsi="Arial"/>
          <w:b/>
          <w:bCs/>
        </w:rPr>
      </w:pPr>
    </w:p>
    <w:p w14:paraId="461AF9DB" w14:textId="403DD7C0" w:rsidR="04D8B7C8" w:rsidRDefault="04D8B7C8" w:rsidP="04D8B7C8">
      <w:pPr>
        <w:pStyle w:val="Standard"/>
        <w:rPr>
          <w:rFonts w:ascii="Arial" w:hAnsi="Arial"/>
          <w:b/>
          <w:bCs/>
        </w:rPr>
      </w:pPr>
    </w:p>
    <w:tbl>
      <w:tblPr>
        <w:tblStyle w:val="TableGrid"/>
        <w:tblW w:w="9630" w:type="dxa"/>
        <w:tblLayout w:type="fixed"/>
        <w:tblLook w:val="06A0" w:firstRow="1" w:lastRow="0" w:firstColumn="1" w:lastColumn="0" w:noHBand="1" w:noVBand="1"/>
      </w:tblPr>
      <w:tblGrid>
        <w:gridCol w:w="1271"/>
        <w:gridCol w:w="3730"/>
        <w:gridCol w:w="1560"/>
        <w:gridCol w:w="1695"/>
        <w:gridCol w:w="1374"/>
      </w:tblGrid>
      <w:tr w:rsidR="04D8B7C8" w14:paraId="6DCD779B" w14:textId="77777777" w:rsidTr="49FD31AB">
        <w:tc>
          <w:tcPr>
            <w:tcW w:w="1271" w:type="dxa"/>
          </w:tcPr>
          <w:p w14:paraId="25FA92C9" w14:textId="1A98A251" w:rsidR="04D8B7C8" w:rsidRDefault="04D8B7C8" w:rsidP="04D8B7C8">
            <w:pPr>
              <w:pStyle w:val="Standard"/>
              <w:rPr>
                <w:rFonts w:ascii="Arial" w:hAnsi="Arial"/>
                <w:b/>
                <w:bCs/>
              </w:rPr>
            </w:pPr>
            <w:r w:rsidRPr="04D8B7C8">
              <w:rPr>
                <w:rFonts w:ascii="Arial" w:hAnsi="Arial"/>
                <w:b/>
                <w:bCs/>
              </w:rPr>
              <w:t>Date of Meeting</w:t>
            </w:r>
          </w:p>
        </w:tc>
        <w:tc>
          <w:tcPr>
            <w:tcW w:w="3730" w:type="dxa"/>
          </w:tcPr>
          <w:p w14:paraId="0B27DB7E" w14:textId="039B8D1D" w:rsidR="04D8B7C8" w:rsidRDefault="04D8B7C8" w:rsidP="04D8B7C8">
            <w:pPr>
              <w:pStyle w:val="Standard"/>
              <w:rPr>
                <w:rFonts w:ascii="Arial" w:hAnsi="Arial"/>
                <w:b/>
                <w:bCs/>
              </w:rPr>
            </w:pPr>
            <w:r w:rsidRPr="04D8B7C8">
              <w:rPr>
                <w:rFonts w:ascii="Arial" w:hAnsi="Arial"/>
                <w:b/>
                <w:bCs/>
              </w:rPr>
              <w:t>Action</w:t>
            </w:r>
          </w:p>
        </w:tc>
        <w:tc>
          <w:tcPr>
            <w:tcW w:w="1560" w:type="dxa"/>
          </w:tcPr>
          <w:p w14:paraId="7DCCC7EA" w14:textId="11DF8231" w:rsidR="04D8B7C8" w:rsidRDefault="04D8B7C8" w:rsidP="04D8B7C8">
            <w:pPr>
              <w:pStyle w:val="Standard"/>
              <w:rPr>
                <w:rFonts w:ascii="Arial" w:hAnsi="Arial"/>
                <w:b/>
                <w:bCs/>
              </w:rPr>
            </w:pPr>
            <w:r w:rsidRPr="04D8B7C8">
              <w:rPr>
                <w:rFonts w:ascii="Arial" w:hAnsi="Arial"/>
                <w:b/>
                <w:bCs/>
              </w:rPr>
              <w:t>Action Owner</w:t>
            </w:r>
          </w:p>
        </w:tc>
        <w:tc>
          <w:tcPr>
            <w:tcW w:w="1695" w:type="dxa"/>
          </w:tcPr>
          <w:p w14:paraId="638CBB19" w14:textId="0B9C9BD1" w:rsidR="04D8B7C8" w:rsidRDefault="04D8B7C8" w:rsidP="04D8B7C8">
            <w:pPr>
              <w:pStyle w:val="Standard"/>
              <w:rPr>
                <w:rFonts w:ascii="Arial" w:hAnsi="Arial"/>
                <w:b/>
                <w:bCs/>
              </w:rPr>
            </w:pPr>
            <w:r w:rsidRPr="04D8B7C8">
              <w:rPr>
                <w:rFonts w:ascii="Arial" w:hAnsi="Arial"/>
                <w:b/>
                <w:bCs/>
              </w:rPr>
              <w:t>Due Date</w:t>
            </w:r>
          </w:p>
        </w:tc>
        <w:tc>
          <w:tcPr>
            <w:tcW w:w="1374" w:type="dxa"/>
          </w:tcPr>
          <w:p w14:paraId="6B036BEA" w14:textId="75A4C0B4" w:rsidR="04D8B7C8" w:rsidRDefault="04D8B7C8" w:rsidP="04D8B7C8">
            <w:pPr>
              <w:pStyle w:val="Standard"/>
              <w:rPr>
                <w:rFonts w:ascii="Arial" w:hAnsi="Arial"/>
                <w:b/>
                <w:bCs/>
              </w:rPr>
            </w:pPr>
            <w:r w:rsidRPr="04D8B7C8">
              <w:rPr>
                <w:rFonts w:ascii="Arial" w:hAnsi="Arial"/>
                <w:b/>
                <w:bCs/>
              </w:rPr>
              <w:t>Status</w:t>
            </w:r>
          </w:p>
        </w:tc>
      </w:tr>
      <w:tr w:rsidR="00655F29" w14:paraId="483EC085" w14:textId="77777777" w:rsidTr="49FD31AB">
        <w:tc>
          <w:tcPr>
            <w:tcW w:w="1271" w:type="dxa"/>
            <w:vMerge w:val="restart"/>
          </w:tcPr>
          <w:p w14:paraId="5F211BEB" w14:textId="5B18EECA" w:rsidR="00655F29" w:rsidRPr="006D1BAE" w:rsidRDefault="00655F29" w:rsidP="00E63E16">
            <w:pPr>
              <w:rPr>
                <w:rFonts w:ascii="Arial" w:hAnsi="Arial"/>
              </w:rPr>
            </w:pPr>
            <w:r>
              <w:rPr>
                <w:rFonts w:ascii="Arial" w:hAnsi="Arial"/>
              </w:rPr>
              <w:t>06/10/22</w:t>
            </w:r>
          </w:p>
        </w:tc>
        <w:tc>
          <w:tcPr>
            <w:tcW w:w="3730" w:type="dxa"/>
          </w:tcPr>
          <w:p w14:paraId="1438F4AB" w14:textId="5B2D880C" w:rsidR="00655F29" w:rsidRPr="49FD31AB" w:rsidRDefault="00655F29" w:rsidP="00E63E16">
            <w:pPr>
              <w:pStyle w:val="Standard"/>
              <w:rPr>
                <w:rFonts w:ascii="Arial" w:hAnsi="Arial"/>
              </w:rPr>
            </w:pPr>
            <w:r>
              <w:rPr>
                <w:rFonts w:ascii="Arial" w:hAnsi="Arial"/>
              </w:rPr>
              <w:t>CESWI – submit change proposal</w:t>
            </w:r>
          </w:p>
        </w:tc>
        <w:tc>
          <w:tcPr>
            <w:tcW w:w="1560" w:type="dxa"/>
          </w:tcPr>
          <w:p w14:paraId="7CC923B3" w14:textId="77777777" w:rsidR="00655F29" w:rsidRDefault="00655F29" w:rsidP="00E63E16">
            <w:pPr>
              <w:pStyle w:val="Standard"/>
              <w:rPr>
                <w:rFonts w:ascii="Arial" w:hAnsi="Arial"/>
              </w:rPr>
            </w:pPr>
            <w:proofErr w:type="spellStart"/>
            <w:r>
              <w:rPr>
                <w:rFonts w:ascii="Arial" w:hAnsi="Arial"/>
              </w:rPr>
              <w:t>WRc</w:t>
            </w:r>
            <w:proofErr w:type="spellEnd"/>
            <w:r>
              <w:rPr>
                <w:rFonts w:ascii="Arial" w:hAnsi="Arial"/>
              </w:rPr>
              <w:t>/</w:t>
            </w:r>
          </w:p>
          <w:p w14:paraId="680F05FB" w14:textId="4B6B8715" w:rsidR="00655F29" w:rsidRPr="49FD31AB" w:rsidRDefault="00655F29" w:rsidP="00E63E16">
            <w:pPr>
              <w:pStyle w:val="Standard"/>
              <w:rPr>
                <w:rFonts w:ascii="Arial" w:hAnsi="Arial"/>
              </w:rPr>
            </w:pPr>
            <w:r>
              <w:rPr>
                <w:rFonts w:ascii="Arial" w:hAnsi="Arial"/>
              </w:rPr>
              <w:t>CESWI Group</w:t>
            </w:r>
          </w:p>
        </w:tc>
        <w:tc>
          <w:tcPr>
            <w:tcW w:w="1695" w:type="dxa"/>
          </w:tcPr>
          <w:p w14:paraId="2365616D" w14:textId="772A109C" w:rsidR="00655F29" w:rsidRPr="49FD31AB" w:rsidRDefault="00655F29" w:rsidP="00E63E16">
            <w:pPr>
              <w:pStyle w:val="Standard"/>
              <w:rPr>
                <w:rFonts w:ascii="Arial" w:hAnsi="Arial"/>
              </w:rPr>
            </w:pPr>
            <w:r>
              <w:rPr>
                <w:rFonts w:ascii="Arial" w:hAnsi="Arial"/>
              </w:rPr>
              <w:t>30/11/22</w:t>
            </w:r>
          </w:p>
        </w:tc>
        <w:tc>
          <w:tcPr>
            <w:tcW w:w="1374" w:type="dxa"/>
          </w:tcPr>
          <w:p w14:paraId="03575404" w14:textId="34DA0F0D" w:rsidR="00655F29" w:rsidRDefault="0098374C" w:rsidP="00E63E16">
            <w:pPr>
              <w:pStyle w:val="Standard"/>
              <w:rPr>
                <w:rFonts w:ascii="Arial" w:hAnsi="Arial"/>
              </w:rPr>
            </w:pPr>
            <w:r>
              <w:rPr>
                <w:rFonts w:ascii="Arial" w:hAnsi="Arial"/>
              </w:rPr>
              <w:t>On hold</w:t>
            </w:r>
          </w:p>
        </w:tc>
      </w:tr>
      <w:tr w:rsidR="00655F29" w14:paraId="433EABB4" w14:textId="77777777" w:rsidTr="49FD31AB">
        <w:tc>
          <w:tcPr>
            <w:tcW w:w="1271" w:type="dxa"/>
            <w:vMerge/>
          </w:tcPr>
          <w:p w14:paraId="4D01C131" w14:textId="77777777" w:rsidR="00655F29" w:rsidRDefault="00655F29" w:rsidP="00E63E16">
            <w:pPr>
              <w:rPr>
                <w:rFonts w:ascii="Arial" w:hAnsi="Arial"/>
              </w:rPr>
            </w:pPr>
          </w:p>
        </w:tc>
        <w:tc>
          <w:tcPr>
            <w:tcW w:w="3730" w:type="dxa"/>
          </w:tcPr>
          <w:p w14:paraId="575D5695" w14:textId="1323CB4B" w:rsidR="00655F29" w:rsidRDefault="00655F29" w:rsidP="00E63E16">
            <w:pPr>
              <w:pStyle w:val="Standard"/>
              <w:rPr>
                <w:rFonts w:ascii="Arial" w:hAnsi="Arial"/>
              </w:rPr>
            </w:pPr>
            <w:proofErr w:type="spellStart"/>
            <w:r>
              <w:rPr>
                <w:rFonts w:ascii="Arial" w:hAnsi="Arial"/>
              </w:rPr>
              <w:t>Vistry</w:t>
            </w:r>
            <w:proofErr w:type="spellEnd"/>
            <w:r>
              <w:rPr>
                <w:rFonts w:ascii="Arial" w:hAnsi="Arial"/>
              </w:rPr>
              <w:t xml:space="preserve"> change proposal – write to </w:t>
            </w:r>
            <w:proofErr w:type="spellStart"/>
            <w:r>
              <w:rPr>
                <w:rFonts w:ascii="Arial" w:hAnsi="Arial"/>
              </w:rPr>
              <w:t>Vistry</w:t>
            </w:r>
            <w:proofErr w:type="spellEnd"/>
            <w:r>
              <w:rPr>
                <w:rFonts w:ascii="Arial" w:hAnsi="Arial"/>
              </w:rPr>
              <w:t xml:space="preserve"> re: division/group query</w:t>
            </w:r>
          </w:p>
        </w:tc>
        <w:tc>
          <w:tcPr>
            <w:tcW w:w="1560" w:type="dxa"/>
          </w:tcPr>
          <w:p w14:paraId="32CF6D8B" w14:textId="6901230D" w:rsidR="00655F29" w:rsidRDefault="00655F29" w:rsidP="00E63E16">
            <w:pPr>
              <w:pStyle w:val="Standard"/>
              <w:rPr>
                <w:rFonts w:ascii="Arial" w:hAnsi="Arial"/>
              </w:rPr>
            </w:pPr>
            <w:r>
              <w:rPr>
                <w:rFonts w:ascii="Arial" w:hAnsi="Arial"/>
              </w:rPr>
              <w:t>KR</w:t>
            </w:r>
          </w:p>
        </w:tc>
        <w:tc>
          <w:tcPr>
            <w:tcW w:w="1695" w:type="dxa"/>
          </w:tcPr>
          <w:p w14:paraId="5AAA380C" w14:textId="48A3755E" w:rsidR="00655F29" w:rsidRDefault="00655F29" w:rsidP="00E63E16">
            <w:pPr>
              <w:pStyle w:val="Standard"/>
              <w:rPr>
                <w:rFonts w:ascii="Arial" w:hAnsi="Arial"/>
              </w:rPr>
            </w:pPr>
            <w:r>
              <w:rPr>
                <w:rFonts w:ascii="Arial" w:hAnsi="Arial"/>
              </w:rPr>
              <w:t>11/10/22</w:t>
            </w:r>
          </w:p>
        </w:tc>
        <w:tc>
          <w:tcPr>
            <w:tcW w:w="1374" w:type="dxa"/>
          </w:tcPr>
          <w:p w14:paraId="4F351A4C" w14:textId="783C18E0" w:rsidR="00655F29" w:rsidRDefault="00655F29" w:rsidP="00E63E16">
            <w:pPr>
              <w:pStyle w:val="Standard"/>
              <w:rPr>
                <w:rFonts w:ascii="Arial" w:hAnsi="Arial"/>
              </w:rPr>
            </w:pPr>
            <w:r>
              <w:rPr>
                <w:rFonts w:ascii="Arial" w:hAnsi="Arial"/>
              </w:rPr>
              <w:t>Complete</w:t>
            </w:r>
          </w:p>
        </w:tc>
      </w:tr>
      <w:tr w:rsidR="00655F29" w14:paraId="11E7B47C" w14:textId="77777777" w:rsidTr="49FD31AB">
        <w:tc>
          <w:tcPr>
            <w:tcW w:w="1271" w:type="dxa"/>
            <w:vMerge/>
          </w:tcPr>
          <w:p w14:paraId="7B76A18A" w14:textId="77777777" w:rsidR="00655F29" w:rsidRDefault="00655F29" w:rsidP="00E63E16">
            <w:pPr>
              <w:rPr>
                <w:rFonts w:ascii="Arial" w:hAnsi="Arial"/>
              </w:rPr>
            </w:pPr>
          </w:p>
        </w:tc>
        <w:tc>
          <w:tcPr>
            <w:tcW w:w="3730" w:type="dxa"/>
          </w:tcPr>
          <w:p w14:paraId="11201815" w14:textId="0342D0A0" w:rsidR="00655F29" w:rsidRDefault="00655F29" w:rsidP="00E63E16">
            <w:pPr>
              <w:pStyle w:val="Standard"/>
              <w:rPr>
                <w:rFonts w:ascii="Arial" w:hAnsi="Arial"/>
              </w:rPr>
            </w:pPr>
            <w:proofErr w:type="spellStart"/>
            <w:r>
              <w:rPr>
                <w:rFonts w:ascii="Arial" w:hAnsi="Arial"/>
              </w:rPr>
              <w:t>Vistry</w:t>
            </w:r>
            <w:proofErr w:type="spellEnd"/>
            <w:r>
              <w:rPr>
                <w:rFonts w:ascii="Arial" w:hAnsi="Arial"/>
              </w:rPr>
              <w:t xml:space="preserve"> change proposal – draft email for consultation</w:t>
            </w:r>
          </w:p>
        </w:tc>
        <w:tc>
          <w:tcPr>
            <w:tcW w:w="1560" w:type="dxa"/>
          </w:tcPr>
          <w:p w14:paraId="1748954E" w14:textId="6A5A7D30" w:rsidR="00655F29" w:rsidRDefault="00655F29" w:rsidP="00E63E16">
            <w:pPr>
              <w:pStyle w:val="Standard"/>
              <w:rPr>
                <w:rFonts w:ascii="Arial" w:hAnsi="Arial"/>
              </w:rPr>
            </w:pPr>
            <w:r>
              <w:rPr>
                <w:rFonts w:ascii="Arial" w:hAnsi="Arial"/>
              </w:rPr>
              <w:t>KR/All</w:t>
            </w:r>
          </w:p>
        </w:tc>
        <w:tc>
          <w:tcPr>
            <w:tcW w:w="1695" w:type="dxa"/>
          </w:tcPr>
          <w:p w14:paraId="5694833D" w14:textId="1BDEC7B8" w:rsidR="00655F29" w:rsidRDefault="00655F29" w:rsidP="00E63E16">
            <w:pPr>
              <w:pStyle w:val="Standard"/>
              <w:rPr>
                <w:rFonts w:ascii="Arial" w:hAnsi="Arial"/>
              </w:rPr>
            </w:pPr>
            <w:r>
              <w:rPr>
                <w:rFonts w:ascii="Arial" w:hAnsi="Arial"/>
              </w:rPr>
              <w:t>14/10/22</w:t>
            </w:r>
          </w:p>
        </w:tc>
        <w:tc>
          <w:tcPr>
            <w:tcW w:w="1374" w:type="dxa"/>
          </w:tcPr>
          <w:p w14:paraId="1A7B93F4" w14:textId="1E2B0986" w:rsidR="00655F29" w:rsidRDefault="00655F29" w:rsidP="00E63E16">
            <w:pPr>
              <w:pStyle w:val="Standard"/>
              <w:rPr>
                <w:rFonts w:ascii="Arial" w:hAnsi="Arial"/>
              </w:rPr>
            </w:pPr>
            <w:r>
              <w:rPr>
                <w:rFonts w:ascii="Arial" w:hAnsi="Arial"/>
              </w:rPr>
              <w:t>Complete</w:t>
            </w:r>
          </w:p>
        </w:tc>
      </w:tr>
      <w:tr w:rsidR="00655F29" w14:paraId="2FD65364" w14:textId="77777777" w:rsidTr="49FD31AB">
        <w:tc>
          <w:tcPr>
            <w:tcW w:w="1271" w:type="dxa"/>
            <w:vMerge/>
          </w:tcPr>
          <w:p w14:paraId="6924EF25" w14:textId="77777777" w:rsidR="00655F29" w:rsidRDefault="00655F29" w:rsidP="00E63E16">
            <w:pPr>
              <w:rPr>
                <w:rFonts w:ascii="Arial" w:hAnsi="Arial"/>
              </w:rPr>
            </w:pPr>
          </w:p>
        </w:tc>
        <w:tc>
          <w:tcPr>
            <w:tcW w:w="3730" w:type="dxa"/>
          </w:tcPr>
          <w:p w14:paraId="48F75581" w14:textId="7004C893" w:rsidR="00655F29" w:rsidRDefault="00655F29" w:rsidP="00E63E16">
            <w:pPr>
              <w:pStyle w:val="Standard"/>
              <w:rPr>
                <w:rFonts w:ascii="Arial" w:hAnsi="Arial"/>
              </w:rPr>
            </w:pPr>
            <w:proofErr w:type="spellStart"/>
            <w:r>
              <w:rPr>
                <w:rFonts w:ascii="Arial" w:hAnsi="Arial"/>
              </w:rPr>
              <w:t>ToR</w:t>
            </w:r>
            <w:proofErr w:type="spellEnd"/>
            <w:r>
              <w:rPr>
                <w:rFonts w:ascii="Arial" w:hAnsi="Arial"/>
              </w:rPr>
              <w:t xml:space="preserve"> – comment on draft change proposal</w:t>
            </w:r>
          </w:p>
        </w:tc>
        <w:tc>
          <w:tcPr>
            <w:tcW w:w="1560" w:type="dxa"/>
          </w:tcPr>
          <w:p w14:paraId="53980164" w14:textId="0313A22D" w:rsidR="00655F29" w:rsidRDefault="00655F29" w:rsidP="00E63E16">
            <w:pPr>
              <w:pStyle w:val="Standard"/>
              <w:rPr>
                <w:rFonts w:ascii="Arial" w:hAnsi="Arial"/>
              </w:rPr>
            </w:pPr>
            <w:r>
              <w:rPr>
                <w:rFonts w:ascii="Arial" w:hAnsi="Arial"/>
              </w:rPr>
              <w:t>All</w:t>
            </w:r>
          </w:p>
        </w:tc>
        <w:tc>
          <w:tcPr>
            <w:tcW w:w="1695" w:type="dxa"/>
          </w:tcPr>
          <w:p w14:paraId="097A36C4" w14:textId="53D6F588" w:rsidR="00655F29" w:rsidRDefault="00655F29" w:rsidP="00E63E16">
            <w:pPr>
              <w:pStyle w:val="Standard"/>
              <w:rPr>
                <w:rFonts w:ascii="Arial" w:hAnsi="Arial"/>
              </w:rPr>
            </w:pPr>
            <w:r>
              <w:rPr>
                <w:rFonts w:ascii="Arial" w:hAnsi="Arial"/>
              </w:rPr>
              <w:t>11/10/22</w:t>
            </w:r>
          </w:p>
        </w:tc>
        <w:tc>
          <w:tcPr>
            <w:tcW w:w="1374" w:type="dxa"/>
          </w:tcPr>
          <w:p w14:paraId="3093C416" w14:textId="129BE4FF" w:rsidR="00655F29" w:rsidRDefault="00655F29" w:rsidP="00E63E16">
            <w:pPr>
              <w:pStyle w:val="Standard"/>
              <w:rPr>
                <w:rFonts w:ascii="Arial" w:hAnsi="Arial"/>
              </w:rPr>
            </w:pPr>
            <w:r>
              <w:rPr>
                <w:rFonts w:ascii="Arial" w:hAnsi="Arial"/>
              </w:rPr>
              <w:t xml:space="preserve">Complete </w:t>
            </w:r>
          </w:p>
        </w:tc>
      </w:tr>
      <w:tr w:rsidR="00655F29" w14:paraId="2A7889C6" w14:textId="77777777" w:rsidTr="49FD31AB">
        <w:tc>
          <w:tcPr>
            <w:tcW w:w="1271" w:type="dxa"/>
            <w:vMerge/>
          </w:tcPr>
          <w:p w14:paraId="271C9B76" w14:textId="77777777" w:rsidR="00655F29" w:rsidRDefault="00655F29" w:rsidP="003B2EAB">
            <w:pPr>
              <w:rPr>
                <w:rFonts w:ascii="Arial" w:hAnsi="Arial"/>
              </w:rPr>
            </w:pPr>
          </w:p>
        </w:tc>
        <w:tc>
          <w:tcPr>
            <w:tcW w:w="3730" w:type="dxa"/>
          </w:tcPr>
          <w:p w14:paraId="0F84D251" w14:textId="3774535A" w:rsidR="00655F29" w:rsidRDefault="00655F29" w:rsidP="003B2EAB">
            <w:pPr>
              <w:pStyle w:val="Standard"/>
              <w:rPr>
                <w:rFonts w:ascii="Arial" w:hAnsi="Arial"/>
              </w:rPr>
            </w:pPr>
            <w:proofErr w:type="spellStart"/>
            <w:r>
              <w:rPr>
                <w:rFonts w:ascii="Arial" w:hAnsi="Arial"/>
              </w:rPr>
              <w:t>ToR</w:t>
            </w:r>
            <w:proofErr w:type="spellEnd"/>
            <w:r>
              <w:rPr>
                <w:rFonts w:ascii="Arial" w:hAnsi="Arial"/>
              </w:rPr>
              <w:t xml:space="preserve"> – submit change proposal to Ofwat</w:t>
            </w:r>
          </w:p>
        </w:tc>
        <w:tc>
          <w:tcPr>
            <w:tcW w:w="1560" w:type="dxa"/>
          </w:tcPr>
          <w:p w14:paraId="758515BC" w14:textId="04AE639D" w:rsidR="00655F29" w:rsidRDefault="00655F29" w:rsidP="003B2EAB">
            <w:pPr>
              <w:pStyle w:val="Standard"/>
              <w:rPr>
                <w:rFonts w:ascii="Arial" w:hAnsi="Arial"/>
              </w:rPr>
            </w:pPr>
            <w:r>
              <w:rPr>
                <w:rFonts w:ascii="Arial" w:hAnsi="Arial"/>
              </w:rPr>
              <w:t>VO/KR</w:t>
            </w:r>
          </w:p>
        </w:tc>
        <w:tc>
          <w:tcPr>
            <w:tcW w:w="1695" w:type="dxa"/>
          </w:tcPr>
          <w:p w14:paraId="0D9FC2DD" w14:textId="31302F30" w:rsidR="00655F29" w:rsidRDefault="00655F29" w:rsidP="003B2EAB">
            <w:pPr>
              <w:pStyle w:val="Standard"/>
              <w:rPr>
                <w:rFonts w:ascii="Arial" w:hAnsi="Arial"/>
              </w:rPr>
            </w:pPr>
            <w:r>
              <w:rPr>
                <w:rFonts w:ascii="Arial" w:hAnsi="Arial"/>
              </w:rPr>
              <w:t>14/10/22</w:t>
            </w:r>
          </w:p>
        </w:tc>
        <w:tc>
          <w:tcPr>
            <w:tcW w:w="1374" w:type="dxa"/>
          </w:tcPr>
          <w:p w14:paraId="45034B9C" w14:textId="6319849B" w:rsidR="00655F29" w:rsidRDefault="00655F29" w:rsidP="003B2EAB">
            <w:pPr>
              <w:pStyle w:val="Standard"/>
              <w:rPr>
                <w:rFonts w:ascii="Arial" w:hAnsi="Arial"/>
              </w:rPr>
            </w:pPr>
            <w:r>
              <w:rPr>
                <w:rFonts w:ascii="Arial" w:hAnsi="Arial"/>
              </w:rPr>
              <w:t>Complete</w:t>
            </w:r>
          </w:p>
        </w:tc>
      </w:tr>
      <w:tr w:rsidR="00655F29" w14:paraId="5D315595" w14:textId="77777777" w:rsidTr="49FD31AB">
        <w:tc>
          <w:tcPr>
            <w:tcW w:w="1271" w:type="dxa"/>
            <w:vMerge/>
          </w:tcPr>
          <w:p w14:paraId="7FB9A8FA" w14:textId="77777777" w:rsidR="00655F29" w:rsidRDefault="00655F29" w:rsidP="003B2EAB">
            <w:pPr>
              <w:rPr>
                <w:rFonts w:ascii="Arial" w:hAnsi="Arial"/>
              </w:rPr>
            </w:pPr>
          </w:p>
        </w:tc>
        <w:tc>
          <w:tcPr>
            <w:tcW w:w="3730" w:type="dxa"/>
          </w:tcPr>
          <w:p w14:paraId="10946DB8" w14:textId="0BB65D63" w:rsidR="00655F29" w:rsidRDefault="00655F29" w:rsidP="003B2EAB">
            <w:pPr>
              <w:pStyle w:val="Standard"/>
              <w:rPr>
                <w:rFonts w:ascii="Arial" w:hAnsi="Arial"/>
              </w:rPr>
            </w:pPr>
            <w:r>
              <w:rPr>
                <w:rFonts w:ascii="Arial" w:hAnsi="Arial"/>
              </w:rPr>
              <w:t>NAV rep on Panel – discuss with Ofwat</w:t>
            </w:r>
          </w:p>
        </w:tc>
        <w:tc>
          <w:tcPr>
            <w:tcW w:w="1560" w:type="dxa"/>
          </w:tcPr>
          <w:p w14:paraId="2941E444" w14:textId="418633A5" w:rsidR="00655F29" w:rsidRDefault="00655F29" w:rsidP="003B2EAB">
            <w:pPr>
              <w:pStyle w:val="Standard"/>
              <w:rPr>
                <w:rFonts w:ascii="Arial" w:hAnsi="Arial"/>
              </w:rPr>
            </w:pPr>
            <w:r>
              <w:rPr>
                <w:rFonts w:ascii="Arial" w:hAnsi="Arial"/>
              </w:rPr>
              <w:t>KR</w:t>
            </w:r>
          </w:p>
        </w:tc>
        <w:tc>
          <w:tcPr>
            <w:tcW w:w="1695" w:type="dxa"/>
          </w:tcPr>
          <w:p w14:paraId="5FDED5EC" w14:textId="1F8A4846" w:rsidR="00655F29" w:rsidRDefault="00655F29" w:rsidP="003B2EAB">
            <w:pPr>
              <w:pStyle w:val="Standard"/>
              <w:rPr>
                <w:rFonts w:ascii="Arial" w:hAnsi="Arial"/>
              </w:rPr>
            </w:pPr>
            <w:r>
              <w:rPr>
                <w:rFonts w:ascii="Arial" w:hAnsi="Arial"/>
              </w:rPr>
              <w:t>10/10/22</w:t>
            </w:r>
          </w:p>
        </w:tc>
        <w:tc>
          <w:tcPr>
            <w:tcW w:w="1374" w:type="dxa"/>
          </w:tcPr>
          <w:p w14:paraId="02C1BB0B" w14:textId="27DF5C00" w:rsidR="00655F29" w:rsidRDefault="00655F29" w:rsidP="003B2EAB">
            <w:pPr>
              <w:pStyle w:val="Standard"/>
              <w:rPr>
                <w:rFonts w:ascii="Arial" w:hAnsi="Arial"/>
              </w:rPr>
            </w:pPr>
            <w:r>
              <w:rPr>
                <w:rFonts w:ascii="Arial" w:hAnsi="Arial"/>
              </w:rPr>
              <w:t>Complete</w:t>
            </w:r>
          </w:p>
        </w:tc>
      </w:tr>
      <w:tr w:rsidR="00655F29" w14:paraId="4775B75C" w14:textId="77777777" w:rsidTr="49FD31AB">
        <w:tc>
          <w:tcPr>
            <w:tcW w:w="1271" w:type="dxa"/>
            <w:vMerge/>
          </w:tcPr>
          <w:p w14:paraId="77E2992F" w14:textId="77777777" w:rsidR="00655F29" w:rsidRDefault="00655F29" w:rsidP="003B2EAB">
            <w:pPr>
              <w:rPr>
                <w:rFonts w:ascii="Arial" w:hAnsi="Arial"/>
              </w:rPr>
            </w:pPr>
          </w:p>
        </w:tc>
        <w:tc>
          <w:tcPr>
            <w:tcW w:w="3730" w:type="dxa"/>
          </w:tcPr>
          <w:p w14:paraId="4B1B8E85" w14:textId="24B0C1DD" w:rsidR="00655F29" w:rsidRDefault="00655F29" w:rsidP="003B2EAB">
            <w:pPr>
              <w:pStyle w:val="Standard"/>
              <w:rPr>
                <w:rFonts w:ascii="Arial" w:hAnsi="Arial"/>
              </w:rPr>
            </w:pPr>
            <w:r>
              <w:rPr>
                <w:rFonts w:ascii="Arial" w:hAnsi="Arial"/>
              </w:rPr>
              <w:t>BPF query on website – respond</w:t>
            </w:r>
          </w:p>
        </w:tc>
        <w:tc>
          <w:tcPr>
            <w:tcW w:w="1560" w:type="dxa"/>
          </w:tcPr>
          <w:p w14:paraId="7B375443" w14:textId="14198084" w:rsidR="00655F29" w:rsidRDefault="00655F29" w:rsidP="003B2EAB">
            <w:pPr>
              <w:pStyle w:val="Standard"/>
              <w:rPr>
                <w:rFonts w:ascii="Arial" w:hAnsi="Arial"/>
              </w:rPr>
            </w:pPr>
            <w:r>
              <w:rPr>
                <w:rFonts w:ascii="Arial" w:hAnsi="Arial"/>
              </w:rPr>
              <w:t>KR</w:t>
            </w:r>
          </w:p>
        </w:tc>
        <w:tc>
          <w:tcPr>
            <w:tcW w:w="1695" w:type="dxa"/>
          </w:tcPr>
          <w:p w14:paraId="14A88747" w14:textId="71201084" w:rsidR="00655F29" w:rsidRDefault="00655F29" w:rsidP="003B2EAB">
            <w:pPr>
              <w:pStyle w:val="Standard"/>
              <w:rPr>
                <w:rFonts w:ascii="Arial" w:hAnsi="Arial"/>
              </w:rPr>
            </w:pPr>
            <w:r>
              <w:rPr>
                <w:rFonts w:ascii="Arial" w:hAnsi="Arial"/>
              </w:rPr>
              <w:t>21/10/22</w:t>
            </w:r>
          </w:p>
        </w:tc>
        <w:tc>
          <w:tcPr>
            <w:tcW w:w="1374" w:type="dxa"/>
          </w:tcPr>
          <w:p w14:paraId="205A68DD" w14:textId="54E374DB" w:rsidR="00655F29" w:rsidRDefault="0098374C" w:rsidP="003B2EAB">
            <w:pPr>
              <w:pStyle w:val="Standard"/>
              <w:rPr>
                <w:rFonts w:ascii="Arial" w:hAnsi="Arial"/>
              </w:rPr>
            </w:pPr>
            <w:r>
              <w:rPr>
                <w:rFonts w:ascii="Arial" w:hAnsi="Arial"/>
              </w:rPr>
              <w:t>Complete</w:t>
            </w:r>
          </w:p>
        </w:tc>
      </w:tr>
      <w:tr w:rsidR="0072420C" w14:paraId="68FCE26E" w14:textId="77777777" w:rsidTr="49FD31AB">
        <w:tc>
          <w:tcPr>
            <w:tcW w:w="1271" w:type="dxa"/>
            <w:vMerge w:val="restart"/>
          </w:tcPr>
          <w:p w14:paraId="7052C993" w14:textId="2EDDC7EB" w:rsidR="0072420C" w:rsidRDefault="0072420C" w:rsidP="003B2EAB">
            <w:pPr>
              <w:rPr>
                <w:rFonts w:ascii="Arial" w:hAnsi="Arial"/>
              </w:rPr>
            </w:pPr>
            <w:r>
              <w:rPr>
                <w:rFonts w:ascii="Arial" w:hAnsi="Arial"/>
              </w:rPr>
              <w:t>19/12/22</w:t>
            </w:r>
          </w:p>
        </w:tc>
        <w:tc>
          <w:tcPr>
            <w:tcW w:w="3730" w:type="dxa"/>
          </w:tcPr>
          <w:p w14:paraId="330C0663" w14:textId="0ECC48C4" w:rsidR="0072420C" w:rsidRDefault="0072420C" w:rsidP="003B2EAB">
            <w:pPr>
              <w:pStyle w:val="Standard"/>
              <w:rPr>
                <w:rFonts w:ascii="Arial" w:hAnsi="Arial"/>
              </w:rPr>
            </w:pPr>
            <w:r>
              <w:rPr>
                <w:rFonts w:ascii="Arial" w:hAnsi="Arial"/>
              </w:rPr>
              <w:t>BPF change proposal – write to BPF to clarify</w:t>
            </w:r>
          </w:p>
        </w:tc>
        <w:tc>
          <w:tcPr>
            <w:tcW w:w="1560" w:type="dxa"/>
          </w:tcPr>
          <w:p w14:paraId="6F5DD2B6" w14:textId="5ED90031" w:rsidR="0072420C" w:rsidRDefault="0072420C" w:rsidP="003B2EAB">
            <w:pPr>
              <w:pStyle w:val="Standard"/>
              <w:rPr>
                <w:rFonts w:ascii="Arial" w:hAnsi="Arial"/>
              </w:rPr>
            </w:pPr>
            <w:r>
              <w:rPr>
                <w:rFonts w:ascii="Arial" w:hAnsi="Arial"/>
              </w:rPr>
              <w:t>KR</w:t>
            </w:r>
          </w:p>
        </w:tc>
        <w:tc>
          <w:tcPr>
            <w:tcW w:w="1695" w:type="dxa"/>
          </w:tcPr>
          <w:p w14:paraId="7D698CA5" w14:textId="5D7BD14E" w:rsidR="0072420C" w:rsidRDefault="0072420C" w:rsidP="003B2EAB">
            <w:pPr>
              <w:pStyle w:val="Standard"/>
              <w:rPr>
                <w:rFonts w:ascii="Arial" w:hAnsi="Arial"/>
              </w:rPr>
            </w:pPr>
            <w:r>
              <w:rPr>
                <w:rFonts w:ascii="Arial" w:hAnsi="Arial"/>
              </w:rPr>
              <w:t>15/01/22</w:t>
            </w:r>
          </w:p>
        </w:tc>
        <w:tc>
          <w:tcPr>
            <w:tcW w:w="1374" w:type="dxa"/>
          </w:tcPr>
          <w:p w14:paraId="554591F2" w14:textId="101ECF26" w:rsidR="0072420C" w:rsidRDefault="00F155AE" w:rsidP="003B2EAB">
            <w:pPr>
              <w:pStyle w:val="Standard"/>
              <w:rPr>
                <w:rFonts w:ascii="Arial" w:hAnsi="Arial"/>
              </w:rPr>
            </w:pPr>
            <w:r>
              <w:rPr>
                <w:rFonts w:ascii="Arial" w:hAnsi="Arial"/>
              </w:rPr>
              <w:t>Complete</w:t>
            </w:r>
          </w:p>
        </w:tc>
      </w:tr>
      <w:tr w:rsidR="0072420C" w14:paraId="5992E4F4" w14:textId="77777777" w:rsidTr="49FD31AB">
        <w:tc>
          <w:tcPr>
            <w:tcW w:w="1271" w:type="dxa"/>
            <w:vMerge/>
          </w:tcPr>
          <w:p w14:paraId="6FF60D9C" w14:textId="77777777" w:rsidR="0072420C" w:rsidRDefault="0072420C" w:rsidP="003B2EAB">
            <w:pPr>
              <w:rPr>
                <w:rFonts w:ascii="Arial" w:hAnsi="Arial"/>
              </w:rPr>
            </w:pPr>
          </w:p>
        </w:tc>
        <w:tc>
          <w:tcPr>
            <w:tcW w:w="3730" w:type="dxa"/>
          </w:tcPr>
          <w:p w14:paraId="4D750904" w14:textId="7B913CE6" w:rsidR="0072420C" w:rsidRDefault="0072420C" w:rsidP="003B2EAB">
            <w:pPr>
              <w:pStyle w:val="Standard"/>
              <w:rPr>
                <w:rFonts w:ascii="Arial" w:hAnsi="Arial"/>
              </w:rPr>
            </w:pPr>
            <w:proofErr w:type="spellStart"/>
            <w:r>
              <w:rPr>
                <w:rFonts w:ascii="Arial" w:hAnsi="Arial"/>
              </w:rPr>
              <w:t>Vistry</w:t>
            </w:r>
            <w:proofErr w:type="spellEnd"/>
            <w:r>
              <w:rPr>
                <w:rFonts w:ascii="Arial" w:hAnsi="Arial"/>
              </w:rPr>
              <w:t xml:space="preserve"> change proposal – provide comments on diagram</w:t>
            </w:r>
          </w:p>
        </w:tc>
        <w:tc>
          <w:tcPr>
            <w:tcW w:w="1560" w:type="dxa"/>
          </w:tcPr>
          <w:p w14:paraId="1DE7B54C" w14:textId="0774F1AD" w:rsidR="0072420C" w:rsidRDefault="0072420C" w:rsidP="003B2EAB">
            <w:pPr>
              <w:pStyle w:val="Standard"/>
              <w:rPr>
                <w:rFonts w:ascii="Arial" w:hAnsi="Arial"/>
              </w:rPr>
            </w:pPr>
            <w:r>
              <w:rPr>
                <w:rFonts w:ascii="Arial" w:hAnsi="Arial"/>
              </w:rPr>
              <w:t>RS</w:t>
            </w:r>
          </w:p>
        </w:tc>
        <w:tc>
          <w:tcPr>
            <w:tcW w:w="1695" w:type="dxa"/>
          </w:tcPr>
          <w:p w14:paraId="5D22EC17" w14:textId="3562E73B" w:rsidR="0072420C" w:rsidRDefault="0072420C" w:rsidP="003B2EAB">
            <w:pPr>
              <w:pStyle w:val="Standard"/>
              <w:rPr>
                <w:rFonts w:ascii="Arial" w:hAnsi="Arial"/>
              </w:rPr>
            </w:pPr>
            <w:r>
              <w:rPr>
                <w:rFonts w:ascii="Arial" w:hAnsi="Arial"/>
              </w:rPr>
              <w:t>11/01/22</w:t>
            </w:r>
          </w:p>
        </w:tc>
        <w:tc>
          <w:tcPr>
            <w:tcW w:w="1374" w:type="dxa"/>
          </w:tcPr>
          <w:p w14:paraId="1FC81323" w14:textId="07206085" w:rsidR="0072420C" w:rsidRDefault="00F155AE" w:rsidP="003B2EAB">
            <w:pPr>
              <w:pStyle w:val="Standard"/>
              <w:rPr>
                <w:rFonts w:ascii="Arial" w:hAnsi="Arial"/>
              </w:rPr>
            </w:pPr>
            <w:r>
              <w:rPr>
                <w:rFonts w:ascii="Arial" w:hAnsi="Arial"/>
              </w:rPr>
              <w:t>Complete</w:t>
            </w:r>
          </w:p>
        </w:tc>
      </w:tr>
      <w:tr w:rsidR="0072420C" w14:paraId="509C4EDF" w14:textId="77777777" w:rsidTr="49FD31AB">
        <w:tc>
          <w:tcPr>
            <w:tcW w:w="1271" w:type="dxa"/>
            <w:vMerge/>
          </w:tcPr>
          <w:p w14:paraId="40C57559" w14:textId="77777777" w:rsidR="0072420C" w:rsidRDefault="0072420C" w:rsidP="003B2EAB">
            <w:pPr>
              <w:rPr>
                <w:rFonts w:ascii="Arial" w:hAnsi="Arial"/>
              </w:rPr>
            </w:pPr>
          </w:p>
        </w:tc>
        <w:tc>
          <w:tcPr>
            <w:tcW w:w="3730" w:type="dxa"/>
          </w:tcPr>
          <w:p w14:paraId="7233BD9B" w14:textId="4EFB3FF5" w:rsidR="0072420C" w:rsidRDefault="0072420C" w:rsidP="003B2EAB">
            <w:pPr>
              <w:pStyle w:val="Standard"/>
              <w:rPr>
                <w:rFonts w:ascii="Arial" w:hAnsi="Arial"/>
              </w:rPr>
            </w:pPr>
            <w:proofErr w:type="spellStart"/>
            <w:r>
              <w:rPr>
                <w:rFonts w:ascii="Arial" w:hAnsi="Arial"/>
              </w:rPr>
              <w:t>Vistry</w:t>
            </w:r>
            <w:proofErr w:type="spellEnd"/>
            <w:r>
              <w:rPr>
                <w:rFonts w:ascii="Arial" w:hAnsi="Arial"/>
              </w:rPr>
              <w:t xml:space="preserve"> change proposal – request extension from Ofwat</w:t>
            </w:r>
          </w:p>
        </w:tc>
        <w:tc>
          <w:tcPr>
            <w:tcW w:w="1560" w:type="dxa"/>
          </w:tcPr>
          <w:p w14:paraId="45FDE130" w14:textId="57E047F4" w:rsidR="0072420C" w:rsidRDefault="0072420C" w:rsidP="003B2EAB">
            <w:pPr>
              <w:pStyle w:val="Standard"/>
              <w:rPr>
                <w:rFonts w:ascii="Arial" w:hAnsi="Arial"/>
              </w:rPr>
            </w:pPr>
            <w:r>
              <w:rPr>
                <w:rFonts w:ascii="Arial" w:hAnsi="Arial"/>
              </w:rPr>
              <w:t>KR</w:t>
            </w:r>
          </w:p>
        </w:tc>
        <w:tc>
          <w:tcPr>
            <w:tcW w:w="1695" w:type="dxa"/>
          </w:tcPr>
          <w:p w14:paraId="37B4CE46" w14:textId="6ADC0F15" w:rsidR="0072420C" w:rsidRDefault="0072420C" w:rsidP="003B2EAB">
            <w:pPr>
              <w:pStyle w:val="Standard"/>
              <w:rPr>
                <w:rFonts w:ascii="Arial" w:hAnsi="Arial"/>
              </w:rPr>
            </w:pPr>
            <w:r>
              <w:rPr>
                <w:rFonts w:ascii="Arial" w:hAnsi="Arial"/>
              </w:rPr>
              <w:t>23/12/22</w:t>
            </w:r>
          </w:p>
        </w:tc>
        <w:tc>
          <w:tcPr>
            <w:tcW w:w="1374" w:type="dxa"/>
          </w:tcPr>
          <w:p w14:paraId="2E5A131F" w14:textId="101A98F8" w:rsidR="0072420C" w:rsidRDefault="0072420C" w:rsidP="003B2EAB">
            <w:pPr>
              <w:pStyle w:val="Standard"/>
              <w:rPr>
                <w:rFonts w:ascii="Arial" w:hAnsi="Arial"/>
              </w:rPr>
            </w:pPr>
            <w:r>
              <w:rPr>
                <w:rFonts w:ascii="Arial" w:hAnsi="Arial"/>
              </w:rPr>
              <w:t>Complete</w:t>
            </w:r>
          </w:p>
        </w:tc>
      </w:tr>
      <w:tr w:rsidR="0072420C" w14:paraId="3F1DCFC2" w14:textId="77777777" w:rsidTr="49FD31AB">
        <w:tc>
          <w:tcPr>
            <w:tcW w:w="1271" w:type="dxa"/>
            <w:vMerge/>
          </w:tcPr>
          <w:p w14:paraId="2B0BD12D" w14:textId="77777777" w:rsidR="0072420C" w:rsidRDefault="0072420C" w:rsidP="003B2EAB">
            <w:pPr>
              <w:rPr>
                <w:rFonts w:ascii="Arial" w:hAnsi="Arial"/>
              </w:rPr>
            </w:pPr>
          </w:p>
        </w:tc>
        <w:tc>
          <w:tcPr>
            <w:tcW w:w="3730" w:type="dxa"/>
          </w:tcPr>
          <w:p w14:paraId="7F646E08" w14:textId="02431A55" w:rsidR="0072420C" w:rsidRDefault="0072420C" w:rsidP="003B2EAB">
            <w:pPr>
              <w:pStyle w:val="Standard"/>
              <w:rPr>
                <w:rFonts w:ascii="Arial" w:hAnsi="Arial"/>
              </w:rPr>
            </w:pPr>
            <w:r>
              <w:rPr>
                <w:rFonts w:ascii="Arial" w:hAnsi="Arial"/>
              </w:rPr>
              <w:t>WIS IGN – update Panel website</w:t>
            </w:r>
          </w:p>
        </w:tc>
        <w:tc>
          <w:tcPr>
            <w:tcW w:w="1560" w:type="dxa"/>
          </w:tcPr>
          <w:p w14:paraId="4ADE1C12" w14:textId="72777C1B" w:rsidR="0072420C" w:rsidRDefault="0072420C" w:rsidP="003B2EAB">
            <w:pPr>
              <w:pStyle w:val="Standard"/>
              <w:rPr>
                <w:rFonts w:ascii="Arial" w:hAnsi="Arial"/>
              </w:rPr>
            </w:pPr>
            <w:r>
              <w:rPr>
                <w:rFonts w:ascii="Arial" w:hAnsi="Arial"/>
              </w:rPr>
              <w:t>KR</w:t>
            </w:r>
          </w:p>
        </w:tc>
        <w:tc>
          <w:tcPr>
            <w:tcW w:w="1695" w:type="dxa"/>
          </w:tcPr>
          <w:p w14:paraId="45E7BF6C" w14:textId="667289DE" w:rsidR="0072420C" w:rsidRDefault="0072420C" w:rsidP="003B2EAB">
            <w:pPr>
              <w:pStyle w:val="Standard"/>
              <w:rPr>
                <w:rFonts w:ascii="Arial" w:hAnsi="Arial"/>
              </w:rPr>
            </w:pPr>
            <w:r>
              <w:rPr>
                <w:rFonts w:ascii="Arial" w:hAnsi="Arial"/>
              </w:rPr>
              <w:t>11/01/22</w:t>
            </w:r>
          </w:p>
        </w:tc>
        <w:tc>
          <w:tcPr>
            <w:tcW w:w="1374" w:type="dxa"/>
          </w:tcPr>
          <w:p w14:paraId="66A766C0" w14:textId="1D2CA15B" w:rsidR="0072420C" w:rsidRDefault="00F155AE" w:rsidP="003B2EAB">
            <w:pPr>
              <w:pStyle w:val="Standard"/>
              <w:rPr>
                <w:rFonts w:ascii="Arial" w:hAnsi="Arial"/>
              </w:rPr>
            </w:pPr>
            <w:r>
              <w:rPr>
                <w:rFonts w:ascii="Arial" w:hAnsi="Arial"/>
              </w:rPr>
              <w:t>Complete</w:t>
            </w:r>
          </w:p>
        </w:tc>
      </w:tr>
      <w:tr w:rsidR="0072420C" w14:paraId="2551AE5C" w14:textId="77777777" w:rsidTr="49FD31AB">
        <w:tc>
          <w:tcPr>
            <w:tcW w:w="1271" w:type="dxa"/>
            <w:vMerge/>
          </w:tcPr>
          <w:p w14:paraId="21AB8FEE" w14:textId="77777777" w:rsidR="0072420C" w:rsidRDefault="0072420C" w:rsidP="003B2EAB">
            <w:pPr>
              <w:rPr>
                <w:rFonts w:ascii="Arial" w:hAnsi="Arial"/>
              </w:rPr>
            </w:pPr>
          </w:p>
        </w:tc>
        <w:tc>
          <w:tcPr>
            <w:tcW w:w="3730" w:type="dxa"/>
          </w:tcPr>
          <w:p w14:paraId="4DBD5907" w14:textId="32A92EDF" w:rsidR="0072420C" w:rsidRDefault="0072420C" w:rsidP="003B2EAB">
            <w:pPr>
              <w:pStyle w:val="Standard"/>
              <w:rPr>
                <w:rFonts w:ascii="Arial" w:hAnsi="Arial"/>
              </w:rPr>
            </w:pPr>
            <w:r>
              <w:rPr>
                <w:rFonts w:ascii="Arial" w:hAnsi="Arial"/>
              </w:rPr>
              <w:t>CESWI project – speak to WUK</w:t>
            </w:r>
          </w:p>
        </w:tc>
        <w:tc>
          <w:tcPr>
            <w:tcW w:w="1560" w:type="dxa"/>
          </w:tcPr>
          <w:p w14:paraId="740D4AE4" w14:textId="56754AAC" w:rsidR="0072420C" w:rsidRDefault="0072420C" w:rsidP="003B2EAB">
            <w:pPr>
              <w:pStyle w:val="Standard"/>
              <w:rPr>
                <w:rFonts w:ascii="Arial" w:hAnsi="Arial"/>
              </w:rPr>
            </w:pPr>
            <w:r>
              <w:rPr>
                <w:rFonts w:ascii="Arial" w:hAnsi="Arial"/>
              </w:rPr>
              <w:t>KR</w:t>
            </w:r>
          </w:p>
        </w:tc>
        <w:tc>
          <w:tcPr>
            <w:tcW w:w="1695" w:type="dxa"/>
          </w:tcPr>
          <w:p w14:paraId="3CFEF581" w14:textId="5D28D7E0" w:rsidR="0072420C" w:rsidRDefault="0072420C" w:rsidP="003B2EAB">
            <w:pPr>
              <w:pStyle w:val="Standard"/>
              <w:rPr>
                <w:rFonts w:ascii="Arial" w:hAnsi="Arial"/>
              </w:rPr>
            </w:pPr>
            <w:r>
              <w:rPr>
                <w:rFonts w:ascii="Arial" w:hAnsi="Arial"/>
              </w:rPr>
              <w:t>11/01/22</w:t>
            </w:r>
          </w:p>
        </w:tc>
        <w:tc>
          <w:tcPr>
            <w:tcW w:w="1374" w:type="dxa"/>
          </w:tcPr>
          <w:p w14:paraId="1C1D2644" w14:textId="23DE89BB" w:rsidR="0072420C" w:rsidRDefault="00F155AE" w:rsidP="003B2EAB">
            <w:pPr>
              <w:pStyle w:val="Standard"/>
              <w:rPr>
                <w:rFonts w:ascii="Arial" w:hAnsi="Arial"/>
              </w:rPr>
            </w:pPr>
            <w:r>
              <w:rPr>
                <w:rFonts w:ascii="Arial" w:hAnsi="Arial"/>
              </w:rPr>
              <w:t>Complete</w:t>
            </w:r>
          </w:p>
        </w:tc>
      </w:tr>
      <w:tr w:rsidR="0072420C" w14:paraId="5DEBD3E3" w14:textId="77777777" w:rsidTr="49FD31AB">
        <w:tc>
          <w:tcPr>
            <w:tcW w:w="1271" w:type="dxa"/>
            <w:vMerge/>
          </w:tcPr>
          <w:p w14:paraId="662EF85B" w14:textId="77777777" w:rsidR="0072420C" w:rsidRDefault="0072420C" w:rsidP="003B2EAB">
            <w:pPr>
              <w:rPr>
                <w:rFonts w:ascii="Arial" w:hAnsi="Arial"/>
              </w:rPr>
            </w:pPr>
          </w:p>
        </w:tc>
        <w:tc>
          <w:tcPr>
            <w:tcW w:w="3730" w:type="dxa"/>
          </w:tcPr>
          <w:p w14:paraId="32FAB6B1" w14:textId="27E98D6C" w:rsidR="0072420C" w:rsidRDefault="0072420C" w:rsidP="003B2EAB">
            <w:pPr>
              <w:pStyle w:val="Standard"/>
              <w:rPr>
                <w:rFonts w:ascii="Arial" w:hAnsi="Arial"/>
              </w:rPr>
            </w:pPr>
            <w:r>
              <w:rPr>
                <w:rFonts w:ascii="Arial" w:hAnsi="Arial"/>
              </w:rPr>
              <w:t xml:space="preserve">Website – speak to Vu </w:t>
            </w:r>
          </w:p>
        </w:tc>
        <w:tc>
          <w:tcPr>
            <w:tcW w:w="1560" w:type="dxa"/>
          </w:tcPr>
          <w:p w14:paraId="573F72E6" w14:textId="380EFFBC" w:rsidR="0072420C" w:rsidRDefault="0072420C" w:rsidP="003B2EAB">
            <w:pPr>
              <w:pStyle w:val="Standard"/>
              <w:rPr>
                <w:rFonts w:ascii="Arial" w:hAnsi="Arial"/>
              </w:rPr>
            </w:pPr>
            <w:r>
              <w:rPr>
                <w:rFonts w:ascii="Arial" w:hAnsi="Arial"/>
              </w:rPr>
              <w:t>KR</w:t>
            </w:r>
          </w:p>
        </w:tc>
        <w:tc>
          <w:tcPr>
            <w:tcW w:w="1695" w:type="dxa"/>
          </w:tcPr>
          <w:p w14:paraId="3827D026" w14:textId="7314241D" w:rsidR="0072420C" w:rsidRDefault="0072420C" w:rsidP="003B2EAB">
            <w:pPr>
              <w:pStyle w:val="Standard"/>
              <w:rPr>
                <w:rFonts w:ascii="Arial" w:hAnsi="Arial"/>
              </w:rPr>
            </w:pPr>
            <w:r>
              <w:rPr>
                <w:rFonts w:ascii="Arial" w:hAnsi="Arial"/>
              </w:rPr>
              <w:t>11/02/22</w:t>
            </w:r>
          </w:p>
        </w:tc>
        <w:tc>
          <w:tcPr>
            <w:tcW w:w="1374" w:type="dxa"/>
          </w:tcPr>
          <w:p w14:paraId="6A691F8A" w14:textId="73C4DA68" w:rsidR="0072420C" w:rsidRDefault="00F155AE" w:rsidP="003B2EAB">
            <w:pPr>
              <w:pStyle w:val="Standard"/>
              <w:rPr>
                <w:rFonts w:ascii="Arial" w:hAnsi="Arial"/>
              </w:rPr>
            </w:pPr>
            <w:r>
              <w:rPr>
                <w:rFonts w:ascii="Arial" w:hAnsi="Arial"/>
              </w:rPr>
              <w:t>Complete</w:t>
            </w:r>
          </w:p>
        </w:tc>
      </w:tr>
      <w:tr w:rsidR="0072420C" w14:paraId="4ACE76A3" w14:textId="77777777" w:rsidTr="49FD31AB">
        <w:tc>
          <w:tcPr>
            <w:tcW w:w="1271" w:type="dxa"/>
            <w:vMerge/>
          </w:tcPr>
          <w:p w14:paraId="1A9F6028" w14:textId="77777777" w:rsidR="0072420C" w:rsidRDefault="0072420C" w:rsidP="003B2EAB">
            <w:pPr>
              <w:rPr>
                <w:rFonts w:ascii="Arial" w:hAnsi="Arial"/>
              </w:rPr>
            </w:pPr>
          </w:p>
        </w:tc>
        <w:tc>
          <w:tcPr>
            <w:tcW w:w="3730" w:type="dxa"/>
          </w:tcPr>
          <w:p w14:paraId="6F38A2CA" w14:textId="7C8C5A4D" w:rsidR="0072420C" w:rsidRDefault="0072420C" w:rsidP="003B2EAB">
            <w:pPr>
              <w:pStyle w:val="Standard"/>
              <w:rPr>
                <w:rFonts w:ascii="Arial" w:hAnsi="Arial"/>
              </w:rPr>
            </w:pPr>
            <w:r>
              <w:rPr>
                <w:rFonts w:ascii="Arial" w:hAnsi="Arial"/>
              </w:rPr>
              <w:t>Tidying amendments – collate list</w:t>
            </w:r>
          </w:p>
        </w:tc>
        <w:tc>
          <w:tcPr>
            <w:tcW w:w="1560" w:type="dxa"/>
          </w:tcPr>
          <w:p w14:paraId="6ACA0B6D" w14:textId="3D22B1F1" w:rsidR="0072420C" w:rsidRDefault="0072420C" w:rsidP="003B2EAB">
            <w:pPr>
              <w:pStyle w:val="Standard"/>
              <w:rPr>
                <w:rFonts w:ascii="Arial" w:hAnsi="Arial"/>
              </w:rPr>
            </w:pPr>
            <w:r>
              <w:rPr>
                <w:rFonts w:ascii="Arial" w:hAnsi="Arial"/>
              </w:rPr>
              <w:t>All</w:t>
            </w:r>
          </w:p>
        </w:tc>
        <w:tc>
          <w:tcPr>
            <w:tcW w:w="1695" w:type="dxa"/>
          </w:tcPr>
          <w:p w14:paraId="6425521A" w14:textId="71748A84" w:rsidR="0072420C" w:rsidRDefault="0072420C" w:rsidP="003B2EAB">
            <w:pPr>
              <w:pStyle w:val="Standard"/>
              <w:rPr>
                <w:rFonts w:ascii="Arial" w:hAnsi="Arial"/>
              </w:rPr>
            </w:pPr>
            <w:r>
              <w:rPr>
                <w:rFonts w:ascii="Arial" w:hAnsi="Arial"/>
              </w:rPr>
              <w:t>28/02/22</w:t>
            </w:r>
          </w:p>
        </w:tc>
        <w:tc>
          <w:tcPr>
            <w:tcW w:w="1374" w:type="dxa"/>
          </w:tcPr>
          <w:p w14:paraId="06CB92E1" w14:textId="307D87F8" w:rsidR="0072420C" w:rsidRDefault="001652D9" w:rsidP="003B2EAB">
            <w:pPr>
              <w:pStyle w:val="Standard"/>
              <w:rPr>
                <w:rFonts w:ascii="Arial" w:hAnsi="Arial"/>
              </w:rPr>
            </w:pPr>
            <w:proofErr w:type="spellStart"/>
            <w:r>
              <w:rPr>
                <w:rFonts w:ascii="Arial" w:hAnsi="Arial"/>
              </w:rPr>
              <w:t>Superceded</w:t>
            </w:r>
            <w:proofErr w:type="spellEnd"/>
          </w:p>
        </w:tc>
      </w:tr>
      <w:tr w:rsidR="0098374C" w14:paraId="35CC995D" w14:textId="77777777" w:rsidTr="49FD31AB">
        <w:tc>
          <w:tcPr>
            <w:tcW w:w="1271" w:type="dxa"/>
            <w:vMerge w:val="restart"/>
          </w:tcPr>
          <w:p w14:paraId="482FCBFD" w14:textId="21A4949E" w:rsidR="0098374C" w:rsidRDefault="0098374C" w:rsidP="003B2EAB">
            <w:pPr>
              <w:rPr>
                <w:rFonts w:ascii="Arial" w:hAnsi="Arial"/>
              </w:rPr>
            </w:pPr>
            <w:r>
              <w:rPr>
                <w:rFonts w:ascii="Arial" w:hAnsi="Arial"/>
              </w:rPr>
              <w:t>31/03/23</w:t>
            </w:r>
          </w:p>
        </w:tc>
        <w:tc>
          <w:tcPr>
            <w:tcW w:w="3730" w:type="dxa"/>
          </w:tcPr>
          <w:p w14:paraId="6CB18838" w14:textId="16417F4E" w:rsidR="0098374C" w:rsidRDefault="0098374C" w:rsidP="003B2EAB">
            <w:pPr>
              <w:pStyle w:val="Standard"/>
              <w:rPr>
                <w:rFonts w:ascii="Arial" w:hAnsi="Arial"/>
              </w:rPr>
            </w:pPr>
            <w:r>
              <w:rPr>
                <w:rFonts w:ascii="Arial" w:hAnsi="Arial"/>
              </w:rPr>
              <w:t xml:space="preserve">CESWI – chase </w:t>
            </w:r>
            <w:proofErr w:type="spellStart"/>
            <w:r>
              <w:rPr>
                <w:rFonts w:ascii="Arial" w:hAnsi="Arial"/>
              </w:rPr>
              <w:t>WRc</w:t>
            </w:r>
            <w:proofErr w:type="spellEnd"/>
            <w:r>
              <w:rPr>
                <w:rFonts w:ascii="Arial" w:hAnsi="Arial"/>
              </w:rPr>
              <w:t>/WUK</w:t>
            </w:r>
          </w:p>
        </w:tc>
        <w:tc>
          <w:tcPr>
            <w:tcW w:w="1560" w:type="dxa"/>
          </w:tcPr>
          <w:p w14:paraId="71C3BEFB" w14:textId="28D25540" w:rsidR="0098374C" w:rsidRDefault="0098374C" w:rsidP="003B2EAB">
            <w:pPr>
              <w:pStyle w:val="Standard"/>
              <w:rPr>
                <w:rFonts w:ascii="Arial" w:hAnsi="Arial"/>
              </w:rPr>
            </w:pPr>
            <w:r>
              <w:rPr>
                <w:rFonts w:ascii="Arial" w:hAnsi="Arial"/>
              </w:rPr>
              <w:t>KR</w:t>
            </w:r>
          </w:p>
        </w:tc>
        <w:tc>
          <w:tcPr>
            <w:tcW w:w="1695" w:type="dxa"/>
          </w:tcPr>
          <w:p w14:paraId="7D82A016" w14:textId="4999324D" w:rsidR="0098374C" w:rsidRDefault="0098374C" w:rsidP="003B2EAB">
            <w:pPr>
              <w:pStyle w:val="Standard"/>
              <w:rPr>
                <w:rFonts w:ascii="Arial" w:hAnsi="Arial"/>
              </w:rPr>
            </w:pPr>
            <w:r>
              <w:rPr>
                <w:rFonts w:ascii="Arial" w:hAnsi="Arial"/>
              </w:rPr>
              <w:t>30/04/23</w:t>
            </w:r>
          </w:p>
        </w:tc>
        <w:tc>
          <w:tcPr>
            <w:tcW w:w="1374" w:type="dxa"/>
          </w:tcPr>
          <w:p w14:paraId="17446468" w14:textId="747D460A" w:rsidR="0098374C" w:rsidRDefault="001652D9" w:rsidP="003B2EAB">
            <w:pPr>
              <w:pStyle w:val="Standard"/>
              <w:rPr>
                <w:rFonts w:ascii="Arial" w:hAnsi="Arial"/>
              </w:rPr>
            </w:pPr>
            <w:r>
              <w:rPr>
                <w:rFonts w:ascii="Arial" w:hAnsi="Arial"/>
              </w:rPr>
              <w:t>Complete</w:t>
            </w:r>
          </w:p>
        </w:tc>
      </w:tr>
      <w:tr w:rsidR="0098374C" w14:paraId="672A5FC0" w14:textId="77777777" w:rsidTr="49FD31AB">
        <w:tc>
          <w:tcPr>
            <w:tcW w:w="1271" w:type="dxa"/>
            <w:vMerge/>
          </w:tcPr>
          <w:p w14:paraId="66C7EF7E" w14:textId="77777777" w:rsidR="0098374C" w:rsidRDefault="0098374C" w:rsidP="003B2EAB">
            <w:pPr>
              <w:rPr>
                <w:rFonts w:ascii="Arial" w:hAnsi="Arial"/>
              </w:rPr>
            </w:pPr>
          </w:p>
        </w:tc>
        <w:tc>
          <w:tcPr>
            <w:tcW w:w="3730" w:type="dxa"/>
          </w:tcPr>
          <w:p w14:paraId="1F3BB594" w14:textId="5B6069A6" w:rsidR="0098374C" w:rsidRDefault="0098374C" w:rsidP="003B2EAB">
            <w:pPr>
              <w:pStyle w:val="Standard"/>
              <w:rPr>
                <w:rFonts w:ascii="Arial" w:hAnsi="Arial"/>
              </w:rPr>
            </w:pPr>
            <w:r>
              <w:rPr>
                <w:rFonts w:ascii="Arial" w:hAnsi="Arial"/>
              </w:rPr>
              <w:t>BPF change proposal – draft email to Sub-Group</w:t>
            </w:r>
          </w:p>
        </w:tc>
        <w:tc>
          <w:tcPr>
            <w:tcW w:w="1560" w:type="dxa"/>
          </w:tcPr>
          <w:p w14:paraId="50B1AB75" w14:textId="53D1292A" w:rsidR="0098374C" w:rsidRDefault="0098374C" w:rsidP="003B2EAB">
            <w:pPr>
              <w:pStyle w:val="Standard"/>
              <w:rPr>
                <w:rFonts w:ascii="Arial" w:hAnsi="Arial"/>
              </w:rPr>
            </w:pPr>
            <w:r>
              <w:rPr>
                <w:rFonts w:ascii="Arial" w:hAnsi="Arial"/>
              </w:rPr>
              <w:t>KR</w:t>
            </w:r>
          </w:p>
        </w:tc>
        <w:tc>
          <w:tcPr>
            <w:tcW w:w="1695" w:type="dxa"/>
          </w:tcPr>
          <w:p w14:paraId="4B0B864A" w14:textId="3611D0A3" w:rsidR="0098374C" w:rsidRDefault="0098374C" w:rsidP="003B2EAB">
            <w:pPr>
              <w:pStyle w:val="Standard"/>
              <w:rPr>
                <w:rFonts w:ascii="Arial" w:hAnsi="Arial"/>
              </w:rPr>
            </w:pPr>
            <w:r>
              <w:rPr>
                <w:rFonts w:ascii="Arial" w:hAnsi="Arial"/>
              </w:rPr>
              <w:t>12/04/23</w:t>
            </w:r>
          </w:p>
        </w:tc>
        <w:tc>
          <w:tcPr>
            <w:tcW w:w="1374" w:type="dxa"/>
          </w:tcPr>
          <w:p w14:paraId="142B961C" w14:textId="1451F7C8" w:rsidR="0098374C" w:rsidRDefault="00EB6D73" w:rsidP="003B2EAB">
            <w:pPr>
              <w:pStyle w:val="Standard"/>
              <w:rPr>
                <w:rFonts w:ascii="Arial" w:hAnsi="Arial"/>
              </w:rPr>
            </w:pPr>
            <w:r>
              <w:rPr>
                <w:rFonts w:ascii="Arial" w:hAnsi="Arial"/>
              </w:rPr>
              <w:t>Complete</w:t>
            </w:r>
          </w:p>
        </w:tc>
      </w:tr>
      <w:tr w:rsidR="0098374C" w14:paraId="276C7A73" w14:textId="77777777" w:rsidTr="49FD31AB">
        <w:tc>
          <w:tcPr>
            <w:tcW w:w="1271" w:type="dxa"/>
            <w:vMerge/>
          </w:tcPr>
          <w:p w14:paraId="41AFB504" w14:textId="77777777" w:rsidR="0098374C" w:rsidRDefault="0098374C" w:rsidP="003B2EAB">
            <w:pPr>
              <w:rPr>
                <w:rFonts w:ascii="Arial" w:hAnsi="Arial"/>
              </w:rPr>
            </w:pPr>
          </w:p>
        </w:tc>
        <w:tc>
          <w:tcPr>
            <w:tcW w:w="3730" w:type="dxa"/>
          </w:tcPr>
          <w:p w14:paraId="0CC03A4A" w14:textId="72A28975" w:rsidR="0098374C" w:rsidRDefault="0098374C" w:rsidP="003B2EAB">
            <w:pPr>
              <w:pStyle w:val="Standard"/>
              <w:rPr>
                <w:rFonts w:ascii="Arial" w:hAnsi="Arial"/>
              </w:rPr>
            </w:pPr>
            <w:r>
              <w:rPr>
                <w:rFonts w:ascii="Arial" w:hAnsi="Arial"/>
              </w:rPr>
              <w:t>BPF change proposal – request extension</w:t>
            </w:r>
          </w:p>
        </w:tc>
        <w:tc>
          <w:tcPr>
            <w:tcW w:w="1560" w:type="dxa"/>
          </w:tcPr>
          <w:p w14:paraId="4588E892" w14:textId="322F8D29" w:rsidR="0098374C" w:rsidRDefault="0098374C" w:rsidP="003B2EAB">
            <w:pPr>
              <w:pStyle w:val="Standard"/>
              <w:rPr>
                <w:rFonts w:ascii="Arial" w:hAnsi="Arial"/>
              </w:rPr>
            </w:pPr>
            <w:r>
              <w:rPr>
                <w:rFonts w:ascii="Arial" w:hAnsi="Arial"/>
              </w:rPr>
              <w:t>KR</w:t>
            </w:r>
          </w:p>
        </w:tc>
        <w:tc>
          <w:tcPr>
            <w:tcW w:w="1695" w:type="dxa"/>
          </w:tcPr>
          <w:p w14:paraId="304F1204" w14:textId="513E6839" w:rsidR="0098374C" w:rsidRDefault="0098374C" w:rsidP="003B2EAB">
            <w:pPr>
              <w:pStyle w:val="Standard"/>
              <w:rPr>
                <w:rFonts w:ascii="Arial" w:hAnsi="Arial"/>
              </w:rPr>
            </w:pPr>
            <w:r>
              <w:rPr>
                <w:rFonts w:ascii="Arial" w:hAnsi="Arial"/>
              </w:rPr>
              <w:t>12/04/23</w:t>
            </w:r>
          </w:p>
        </w:tc>
        <w:tc>
          <w:tcPr>
            <w:tcW w:w="1374" w:type="dxa"/>
          </w:tcPr>
          <w:p w14:paraId="6472E949" w14:textId="79D699E1" w:rsidR="0098374C" w:rsidRDefault="00EB6D73" w:rsidP="003B2EAB">
            <w:pPr>
              <w:pStyle w:val="Standard"/>
              <w:rPr>
                <w:rFonts w:ascii="Arial" w:hAnsi="Arial"/>
              </w:rPr>
            </w:pPr>
            <w:r>
              <w:rPr>
                <w:rFonts w:ascii="Arial" w:hAnsi="Arial"/>
              </w:rPr>
              <w:t>Complete</w:t>
            </w:r>
          </w:p>
        </w:tc>
      </w:tr>
      <w:tr w:rsidR="0098374C" w14:paraId="61B50A39" w14:textId="77777777" w:rsidTr="49FD31AB">
        <w:tc>
          <w:tcPr>
            <w:tcW w:w="1271" w:type="dxa"/>
            <w:vMerge/>
          </w:tcPr>
          <w:p w14:paraId="1B780AEE" w14:textId="77777777" w:rsidR="0098374C" w:rsidRDefault="0098374C" w:rsidP="003B2EAB">
            <w:pPr>
              <w:rPr>
                <w:rFonts w:ascii="Arial" w:hAnsi="Arial"/>
              </w:rPr>
            </w:pPr>
          </w:p>
        </w:tc>
        <w:tc>
          <w:tcPr>
            <w:tcW w:w="3730" w:type="dxa"/>
          </w:tcPr>
          <w:p w14:paraId="6747FA2A" w14:textId="2DD613A8" w:rsidR="0098374C" w:rsidRDefault="0098374C" w:rsidP="003B2EAB">
            <w:pPr>
              <w:pStyle w:val="Standard"/>
              <w:rPr>
                <w:rFonts w:ascii="Arial" w:hAnsi="Arial"/>
              </w:rPr>
            </w:pPr>
            <w:r>
              <w:rPr>
                <w:rFonts w:ascii="Arial" w:hAnsi="Arial"/>
              </w:rPr>
              <w:t>Chris Faulkner change proposal – write to CF to clarify</w:t>
            </w:r>
          </w:p>
        </w:tc>
        <w:tc>
          <w:tcPr>
            <w:tcW w:w="1560" w:type="dxa"/>
          </w:tcPr>
          <w:p w14:paraId="4F5515D1" w14:textId="26B09A81" w:rsidR="0098374C" w:rsidRDefault="0098374C" w:rsidP="003B2EAB">
            <w:pPr>
              <w:pStyle w:val="Standard"/>
              <w:rPr>
                <w:rFonts w:ascii="Arial" w:hAnsi="Arial"/>
              </w:rPr>
            </w:pPr>
            <w:r>
              <w:rPr>
                <w:rFonts w:ascii="Arial" w:hAnsi="Arial"/>
              </w:rPr>
              <w:t>KR</w:t>
            </w:r>
          </w:p>
        </w:tc>
        <w:tc>
          <w:tcPr>
            <w:tcW w:w="1695" w:type="dxa"/>
          </w:tcPr>
          <w:p w14:paraId="0E32D6BC" w14:textId="7E0DFBDC" w:rsidR="0098374C" w:rsidRDefault="0098374C" w:rsidP="003B2EAB">
            <w:pPr>
              <w:pStyle w:val="Standard"/>
              <w:rPr>
                <w:rFonts w:ascii="Arial" w:hAnsi="Arial"/>
              </w:rPr>
            </w:pPr>
            <w:r>
              <w:rPr>
                <w:rFonts w:ascii="Arial" w:hAnsi="Arial"/>
              </w:rPr>
              <w:t>12/04/23</w:t>
            </w:r>
          </w:p>
        </w:tc>
        <w:tc>
          <w:tcPr>
            <w:tcW w:w="1374" w:type="dxa"/>
          </w:tcPr>
          <w:p w14:paraId="4F649BAD" w14:textId="3411E3CA" w:rsidR="0098374C" w:rsidRDefault="00EB6D73" w:rsidP="003B2EAB">
            <w:pPr>
              <w:pStyle w:val="Standard"/>
              <w:rPr>
                <w:rFonts w:ascii="Arial" w:hAnsi="Arial"/>
              </w:rPr>
            </w:pPr>
            <w:r>
              <w:rPr>
                <w:rFonts w:ascii="Arial" w:hAnsi="Arial"/>
              </w:rPr>
              <w:t>Complete</w:t>
            </w:r>
          </w:p>
        </w:tc>
      </w:tr>
      <w:tr w:rsidR="0098374C" w14:paraId="0F574099" w14:textId="77777777" w:rsidTr="49FD31AB">
        <w:tc>
          <w:tcPr>
            <w:tcW w:w="1271" w:type="dxa"/>
            <w:vMerge/>
          </w:tcPr>
          <w:p w14:paraId="4191A6EF" w14:textId="77777777" w:rsidR="0098374C" w:rsidRDefault="0098374C" w:rsidP="003B2EAB">
            <w:pPr>
              <w:rPr>
                <w:rFonts w:ascii="Arial" w:hAnsi="Arial"/>
              </w:rPr>
            </w:pPr>
          </w:p>
        </w:tc>
        <w:tc>
          <w:tcPr>
            <w:tcW w:w="3730" w:type="dxa"/>
          </w:tcPr>
          <w:p w14:paraId="0BBDE496" w14:textId="3EB6962D" w:rsidR="0098374C" w:rsidRDefault="0098374C" w:rsidP="003B2EAB">
            <w:pPr>
              <w:pStyle w:val="Standard"/>
              <w:rPr>
                <w:rFonts w:ascii="Arial" w:hAnsi="Arial"/>
              </w:rPr>
            </w:pPr>
            <w:r>
              <w:rPr>
                <w:rFonts w:ascii="Arial" w:hAnsi="Arial"/>
              </w:rPr>
              <w:t>Arrange next meeting</w:t>
            </w:r>
          </w:p>
        </w:tc>
        <w:tc>
          <w:tcPr>
            <w:tcW w:w="1560" w:type="dxa"/>
          </w:tcPr>
          <w:p w14:paraId="0EF70618" w14:textId="4FD5EA59" w:rsidR="0098374C" w:rsidRDefault="0098374C" w:rsidP="003B2EAB">
            <w:pPr>
              <w:pStyle w:val="Standard"/>
              <w:rPr>
                <w:rFonts w:ascii="Arial" w:hAnsi="Arial"/>
              </w:rPr>
            </w:pPr>
            <w:r>
              <w:rPr>
                <w:rFonts w:ascii="Arial" w:hAnsi="Arial"/>
              </w:rPr>
              <w:t>KR</w:t>
            </w:r>
          </w:p>
        </w:tc>
        <w:tc>
          <w:tcPr>
            <w:tcW w:w="1695" w:type="dxa"/>
          </w:tcPr>
          <w:p w14:paraId="35B171A7" w14:textId="6C5C7094" w:rsidR="0098374C" w:rsidRDefault="0098374C" w:rsidP="003B2EAB">
            <w:pPr>
              <w:pStyle w:val="Standard"/>
              <w:rPr>
                <w:rFonts w:ascii="Arial" w:hAnsi="Arial"/>
              </w:rPr>
            </w:pPr>
            <w:r>
              <w:rPr>
                <w:rFonts w:ascii="Arial" w:hAnsi="Arial"/>
              </w:rPr>
              <w:t>30/04/23</w:t>
            </w:r>
          </w:p>
        </w:tc>
        <w:tc>
          <w:tcPr>
            <w:tcW w:w="1374" w:type="dxa"/>
          </w:tcPr>
          <w:p w14:paraId="7361F094" w14:textId="55D185D9" w:rsidR="0098374C" w:rsidRDefault="00EB6D73" w:rsidP="003B2EAB">
            <w:pPr>
              <w:pStyle w:val="Standard"/>
              <w:rPr>
                <w:rFonts w:ascii="Arial" w:hAnsi="Arial"/>
              </w:rPr>
            </w:pPr>
            <w:r>
              <w:rPr>
                <w:rFonts w:ascii="Arial" w:hAnsi="Arial"/>
              </w:rPr>
              <w:t>Complete</w:t>
            </w:r>
          </w:p>
        </w:tc>
      </w:tr>
      <w:tr w:rsidR="00CC3CEF" w14:paraId="340AB86C" w14:textId="77777777" w:rsidTr="49FD31AB">
        <w:tc>
          <w:tcPr>
            <w:tcW w:w="1271" w:type="dxa"/>
            <w:vMerge w:val="restart"/>
          </w:tcPr>
          <w:p w14:paraId="5E28F12C" w14:textId="1E65B160" w:rsidR="00CC3CEF" w:rsidRDefault="00CC3CEF" w:rsidP="003B2EAB">
            <w:pPr>
              <w:rPr>
                <w:rFonts w:ascii="Arial" w:hAnsi="Arial"/>
              </w:rPr>
            </w:pPr>
            <w:r>
              <w:rPr>
                <w:rFonts w:ascii="Arial" w:hAnsi="Arial"/>
              </w:rPr>
              <w:t>09/06/23</w:t>
            </w:r>
          </w:p>
        </w:tc>
        <w:tc>
          <w:tcPr>
            <w:tcW w:w="3730" w:type="dxa"/>
          </w:tcPr>
          <w:p w14:paraId="63B9080A" w14:textId="7305843E" w:rsidR="00CC3CEF" w:rsidRDefault="00CC3CEF" w:rsidP="003B2EAB">
            <w:pPr>
              <w:pStyle w:val="Standard"/>
              <w:rPr>
                <w:rFonts w:ascii="Arial" w:hAnsi="Arial"/>
              </w:rPr>
            </w:pPr>
            <w:r>
              <w:rPr>
                <w:rFonts w:ascii="Arial" w:hAnsi="Arial"/>
              </w:rPr>
              <w:t>BPF change proposal – suggest wording for C7.1.2</w:t>
            </w:r>
          </w:p>
        </w:tc>
        <w:tc>
          <w:tcPr>
            <w:tcW w:w="1560" w:type="dxa"/>
          </w:tcPr>
          <w:p w14:paraId="4C76466B" w14:textId="1EEF385B" w:rsidR="00CC3CEF" w:rsidRDefault="00CC3CEF" w:rsidP="003B2EAB">
            <w:pPr>
              <w:pStyle w:val="Standard"/>
              <w:rPr>
                <w:rFonts w:ascii="Arial" w:hAnsi="Arial"/>
              </w:rPr>
            </w:pPr>
            <w:r>
              <w:rPr>
                <w:rFonts w:ascii="Arial" w:hAnsi="Arial"/>
              </w:rPr>
              <w:t>NA</w:t>
            </w:r>
          </w:p>
        </w:tc>
        <w:tc>
          <w:tcPr>
            <w:tcW w:w="1695" w:type="dxa"/>
          </w:tcPr>
          <w:p w14:paraId="70784817" w14:textId="12EAE77E" w:rsidR="00CC3CEF" w:rsidRDefault="00CC3CEF" w:rsidP="003B2EAB">
            <w:pPr>
              <w:pStyle w:val="Standard"/>
              <w:rPr>
                <w:rFonts w:ascii="Arial" w:hAnsi="Arial"/>
              </w:rPr>
            </w:pPr>
            <w:r>
              <w:rPr>
                <w:rFonts w:ascii="Arial" w:hAnsi="Arial"/>
              </w:rPr>
              <w:t>12/06/23</w:t>
            </w:r>
          </w:p>
        </w:tc>
        <w:tc>
          <w:tcPr>
            <w:tcW w:w="1374" w:type="dxa"/>
          </w:tcPr>
          <w:p w14:paraId="517296A9" w14:textId="5E672841" w:rsidR="00CC3CEF" w:rsidRDefault="00CC3CEF" w:rsidP="003B2EAB">
            <w:pPr>
              <w:pStyle w:val="Standard"/>
              <w:rPr>
                <w:rFonts w:ascii="Arial" w:hAnsi="Arial"/>
              </w:rPr>
            </w:pPr>
            <w:r>
              <w:rPr>
                <w:rFonts w:ascii="Arial" w:hAnsi="Arial"/>
              </w:rPr>
              <w:t>Complete</w:t>
            </w:r>
          </w:p>
        </w:tc>
      </w:tr>
      <w:tr w:rsidR="00CC3CEF" w14:paraId="3C102E10" w14:textId="77777777" w:rsidTr="49FD31AB">
        <w:tc>
          <w:tcPr>
            <w:tcW w:w="1271" w:type="dxa"/>
            <w:vMerge/>
          </w:tcPr>
          <w:p w14:paraId="79CB1BD8" w14:textId="77777777" w:rsidR="00CC3CEF" w:rsidRDefault="00CC3CEF" w:rsidP="003B2EAB">
            <w:pPr>
              <w:rPr>
                <w:rFonts w:ascii="Arial" w:hAnsi="Arial"/>
              </w:rPr>
            </w:pPr>
          </w:p>
        </w:tc>
        <w:tc>
          <w:tcPr>
            <w:tcW w:w="3730" w:type="dxa"/>
          </w:tcPr>
          <w:p w14:paraId="7FF829D9" w14:textId="278B0617" w:rsidR="00CC3CEF" w:rsidRDefault="00CC3CEF" w:rsidP="003B2EAB">
            <w:pPr>
              <w:pStyle w:val="Standard"/>
              <w:rPr>
                <w:rFonts w:ascii="Arial" w:hAnsi="Arial"/>
              </w:rPr>
            </w:pPr>
            <w:r>
              <w:rPr>
                <w:rFonts w:ascii="Arial" w:hAnsi="Arial"/>
              </w:rPr>
              <w:t>BPF change proposal – draft letter to Ofwat and circulate</w:t>
            </w:r>
          </w:p>
        </w:tc>
        <w:tc>
          <w:tcPr>
            <w:tcW w:w="1560" w:type="dxa"/>
          </w:tcPr>
          <w:p w14:paraId="6E6A57C0" w14:textId="0211E20B" w:rsidR="00CC3CEF" w:rsidRDefault="00CC3CEF" w:rsidP="003B2EAB">
            <w:pPr>
              <w:pStyle w:val="Standard"/>
              <w:rPr>
                <w:rFonts w:ascii="Arial" w:hAnsi="Arial"/>
              </w:rPr>
            </w:pPr>
            <w:r>
              <w:rPr>
                <w:rFonts w:ascii="Arial" w:hAnsi="Arial"/>
              </w:rPr>
              <w:t>KR</w:t>
            </w:r>
          </w:p>
        </w:tc>
        <w:tc>
          <w:tcPr>
            <w:tcW w:w="1695" w:type="dxa"/>
          </w:tcPr>
          <w:p w14:paraId="00B54C93" w14:textId="0D9D1C10" w:rsidR="00CC3CEF" w:rsidRDefault="00CC3CEF" w:rsidP="003B2EAB">
            <w:pPr>
              <w:pStyle w:val="Standard"/>
              <w:rPr>
                <w:rFonts w:ascii="Arial" w:hAnsi="Arial"/>
              </w:rPr>
            </w:pPr>
            <w:r>
              <w:rPr>
                <w:rFonts w:ascii="Arial" w:hAnsi="Arial"/>
              </w:rPr>
              <w:t>12/06/23</w:t>
            </w:r>
          </w:p>
        </w:tc>
        <w:tc>
          <w:tcPr>
            <w:tcW w:w="1374" w:type="dxa"/>
          </w:tcPr>
          <w:p w14:paraId="46476590" w14:textId="1898A017" w:rsidR="00CC3CEF" w:rsidRDefault="00CC3CEF" w:rsidP="003B2EAB">
            <w:pPr>
              <w:pStyle w:val="Standard"/>
              <w:rPr>
                <w:rFonts w:ascii="Arial" w:hAnsi="Arial"/>
              </w:rPr>
            </w:pPr>
            <w:r>
              <w:rPr>
                <w:rFonts w:ascii="Arial" w:hAnsi="Arial"/>
              </w:rPr>
              <w:t>Complete</w:t>
            </w:r>
          </w:p>
        </w:tc>
      </w:tr>
      <w:tr w:rsidR="00CC3CEF" w14:paraId="434AAE01" w14:textId="77777777" w:rsidTr="49FD31AB">
        <w:tc>
          <w:tcPr>
            <w:tcW w:w="1271" w:type="dxa"/>
            <w:vMerge/>
          </w:tcPr>
          <w:p w14:paraId="10032EF9" w14:textId="77777777" w:rsidR="00CC3CEF" w:rsidRDefault="00CC3CEF" w:rsidP="003B2EAB">
            <w:pPr>
              <w:rPr>
                <w:rFonts w:ascii="Arial" w:hAnsi="Arial"/>
              </w:rPr>
            </w:pPr>
          </w:p>
        </w:tc>
        <w:tc>
          <w:tcPr>
            <w:tcW w:w="3730" w:type="dxa"/>
          </w:tcPr>
          <w:p w14:paraId="652DC41F" w14:textId="2F1B0D21" w:rsidR="00CC3CEF" w:rsidRDefault="00CC3CEF" w:rsidP="003B2EAB">
            <w:pPr>
              <w:pStyle w:val="Standard"/>
              <w:rPr>
                <w:rFonts w:ascii="Arial" w:hAnsi="Arial"/>
              </w:rPr>
            </w:pPr>
            <w:r>
              <w:rPr>
                <w:rFonts w:ascii="Arial" w:hAnsi="Arial"/>
              </w:rPr>
              <w:t>Chris Faulkner change proposal – draft letter to Ofwat</w:t>
            </w:r>
          </w:p>
        </w:tc>
        <w:tc>
          <w:tcPr>
            <w:tcW w:w="1560" w:type="dxa"/>
          </w:tcPr>
          <w:p w14:paraId="27C9C5E9" w14:textId="384BBC59" w:rsidR="00CC3CEF" w:rsidRDefault="00CC3CEF" w:rsidP="003B2EAB">
            <w:pPr>
              <w:pStyle w:val="Standard"/>
              <w:rPr>
                <w:rFonts w:ascii="Arial" w:hAnsi="Arial"/>
              </w:rPr>
            </w:pPr>
            <w:r>
              <w:rPr>
                <w:rFonts w:ascii="Arial" w:hAnsi="Arial"/>
              </w:rPr>
              <w:t>KR</w:t>
            </w:r>
          </w:p>
        </w:tc>
        <w:tc>
          <w:tcPr>
            <w:tcW w:w="1695" w:type="dxa"/>
          </w:tcPr>
          <w:p w14:paraId="02BA3DA9" w14:textId="55CB9B66" w:rsidR="00CC3CEF" w:rsidRDefault="00CC3CEF" w:rsidP="003B2EAB">
            <w:pPr>
              <w:pStyle w:val="Standard"/>
              <w:rPr>
                <w:rFonts w:ascii="Arial" w:hAnsi="Arial"/>
              </w:rPr>
            </w:pPr>
            <w:r>
              <w:rPr>
                <w:rFonts w:ascii="Arial" w:hAnsi="Arial"/>
              </w:rPr>
              <w:t>31/07/23</w:t>
            </w:r>
          </w:p>
        </w:tc>
        <w:tc>
          <w:tcPr>
            <w:tcW w:w="1374" w:type="dxa"/>
          </w:tcPr>
          <w:p w14:paraId="3DDC30D8" w14:textId="1537EC26" w:rsidR="00CC3CEF" w:rsidRDefault="00CC3CEF" w:rsidP="003B2EAB">
            <w:pPr>
              <w:pStyle w:val="Standard"/>
              <w:rPr>
                <w:rFonts w:ascii="Arial" w:hAnsi="Arial"/>
              </w:rPr>
            </w:pPr>
            <w:r>
              <w:rPr>
                <w:rFonts w:ascii="Arial" w:hAnsi="Arial"/>
              </w:rPr>
              <w:t>Complete</w:t>
            </w:r>
          </w:p>
        </w:tc>
      </w:tr>
      <w:tr w:rsidR="00CC3CEF" w14:paraId="32082912" w14:textId="77777777" w:rsidTr="49FD31AB">
        <w:tc>
          <w:tcPr>
            <w:tcW w:w="1271" w:type="dxa"/>
            <w:vMerge/>
          </w:tcPr>
          <w:p w14:paraId="1E01F769" w14:textId="77777777" w:rsidR="00CC3CEF" w:rsidRDefault="00CC3CEF" w:rsidP="003B2EAB">
            <w:pPr>
              <w:rPr>
                <w:rFonts w:ascii="Arial" w:hAnsi="Arial"/>
              </w:rPr>
            </w:pPr>
          </w:p>
        </w:tc>
        <w:tc>
          <w:tcPr>
            <w:tcW w:w="3730" w:type="dxa"/>
          </w:tcPr>
          <w:p w14:paraId="4C7D327D" w14:textId="02142C4D" w:rsidR="00CC3CEF" w:rsidRDefault="00CC3CEF" w:rsidP="003B2EAB">
            <w:pPr>
              <w:pStyle w:val="Standard"/>
              <w:rPr>
                <w:rFonts w:ascii="Arial" w:hAnsi="Arial"/>
              </w:rPr>
            </w:pPr>
            <w:r>
              <w:rPr>
                <w:rFonts w:ascii="Arial" w:hAnsi="Arial"/>
              </w:rPr>
              <w:t>Ofwat meeting – email KR with topics</w:t>
            </w:r>
          </w:p>
        </w:tc>
        <w:tc>
          <w:tcPr>
            <w:tcW w:w="1560" w:type="dxa"/>
          </w:tcPr>
          <w:p w14:paraId="7A06B9DA" w14:textId="6EDC7EDF" w:rsidR="00CC3CEF" w:rsidRDefault="00CC3CEF" w:rsidP="003B2EAB">
            <w:pPr>
              <w:pStyle w:val="Standard"/>
              <w:rPr>
                <w:rFonts w:ascii="Arial" w:hAnsi="Arial"/>
              </w:rPr>
            </w:pPr>
            <w:r>
              <w:rPr>
                <w:rFonts w:ascii="Arial" w:hAnsi="Arial"/>
              </w:rPr>
              <w:t>All</w:t>
            </w:r>
          </w:p>
        </w:tc>
        <w:tc>
          <w:tcPr>
            <w:tcW w:w="1695" w:type="dxa"/>
          </w:tcPr>
          <w:p w14:paraId="6F14D53B" w14:textId="356D13C3" w:rsidR="00CC3CEF" w:rsidRDefault="00CC3CEF" w:rsidP="003B2EAB">
            <w:pPr>
              <w:pStyle w:val="Standard"/>
              <w:rPr>
                <w:rFonts w:ascii="Arial" w:hAnsi="Arial"/>
              </w:rPr>
            </w:pPr>
            <w:r>
              <w:rPr>
                <w:rFonts w:ascii="Arial" w:hAnsi="Arial"/>
              </w:rPr>
              <w:t>28/06/23</w:t>
            </w:r>
          </w:p>
        </w:tc>
        <w:tc>
          <w:tcPr>
            <w:tcW w:w="1374" w:type="dxa"/>
          </w:tcPr>
          <w:p w14:paraId="0D452E26" w14:textId="0873214E" w:rsidR="00CC3CEF" w:rsidRDefault="0066461F" w:rsidP="003B2EAB">
            <w:pPr>
              <w:pStyle w:val="Standard"/>
              <w:rPr>
                <w:rFonts w:ascii="Arial" w:hAnsi="Arial"/>
              </w:rPr>
            </w:pPr>
            <w:r>
              <w:rPr>
                <w:rFonts w:ascii="Arial" w:hAnsi="Arial"/>
              </w:rPr>
              <w:t>Complete</w:t>
            </w:r>
          </w:p>
        </w:tc>
      </w:tr>
      <w:tr w:rsidR="001652D9" w14:paraId="18023D9B" w14:textId="77777777" w:rsidTr="49FD31AB">
        <w:tc>
          <w:tcPr>
            <w:tcW w:w="1271" w:type="dxa"/>
            <w:vMerge w:val="restart"/>
          </w:tcPr>
          <w:p w14:paraId="5210165E" w14:textId="47814F7F" w:rsidR="001652D9" w:rsidRDefault="001652D9" w:rsidP="003B2EAB">
            <w:pPr>
              <w:rPr>
                <w:rFonts w:ascii="Arial" w:hAnsi="Arial"/>
              </w:rPr>
            </w:pPr>
            <w:r>
              <w:rPr>
                <w:rFonts w:ascii="Arial" w:hAnsi="Arial"/>
              </w:rPr>
              <w:t>10/11/23</w:t>
            </w:r>
          </w:p>
        </w:tc>
        <w:tc>
          <w:tcPr>
            <w:tcW w:w="3730" w:type="dxa"/>
          </w:tcPr>
          <w:p w14:paraId="4E3700F2" w14:textId="568F00B1" w:rsidR="001652D9" w:rsidRDefault="001652D9" w:rsidP="003B2EAB">
            <w:pPr>
              <w:pStyle w:val="Standard"/>
              <w:rPr>
                <w:rFonts w:ascii="Arial" w:hAnsi="Arial"/>
              </w:rPr>
            </w:pPr>
            <w:r>
              <w:rPr>
                <w:rFonts w:ascii="Arial" w:hAnsi="Arial"/>
              </w:rPr>
              <w:t xml:space="preserve">JDP change proposal – draft email to </w:t>
            </w:r>
            <w:proofErr w:type="spellStart"/>
            <w:r>
              <w:rPr>
                <w:rFonts w:ascii="Arial" w:hAnsi="Arial"/>
              </w:rPr>
              <w:t>WRc</w:t>
            </w:r>
            <w:proofErr w:type="spellEnd"/>
            <w:r>
              <w:rPr>
                <w:rFonts w:ascii="Arial" w:hAnsi="Arial"/>
              </w:rPr>
              <w:t xml:space="preserve"> and circulate</w:t>
            </w:r>
          </w:p>
        </w:tc>
        <w:tc>
          <w:tcPr>
            <w:tcW w:w="1560" w:type="dxa"/>
          </w:tcPr>
          <w:p w14:paraId="2F2C13DD" w14:textId="5D2E70FC" w:rsidR="001652D9" w:rsidRDefault="001652D9" w:rsidP="003B2EAB">
            <w:pPr>
              <w:pStyle w:val="Standard"/>
              <w:rPr>
                <w:rFonts w:ascii="Arial" w:hAnsi="Arial"/>
              </w:rPr>
            </w:pPr>
            <w:r>
              <w:rPr>
                <w:rFonts w:ascii="Arial" w:hAnsi="Arial"/>
              </w:rPr>
              <w:t>KR</w:t>
            </w:r>
          </w:p>
        </w:tc>
        <w:tc>
          <w:tcPr>
            <w:tcW w:w="1695" w:type="dxa"/>
          </w:tcPr>
          <w:p w14:paraId="4902D7DB" w14:textId="46D38983" w:rsidR="001652D9" w:rsidRDefault="001652D9" w:rsidP="003B2EAB">
            <w:pPr>
              <w:pStyle w:val="Standard"/>
              <w:rPr>
                <w:rFonts w:ascii="Arial" w:hAnsi="Arial"/>
              </w:rPr>
            </w:pPr>
            <w:r>
              <w:rPr>
                <w:rFonts w:ascii="Arial" w:hAnsi="Arial"/>
              </w:rPr>
              <w:t>17/11/23</w:t>
            </w:r>
          </w:p>
        </w:tc>
        <w:tc>
          <w:tcPr>
            <w:tcW w:w="1374" w:type="dxa"/>
          </w:tcPr>
          <w:p w14:paraId="0D1FCCD8" w14:textId="229C359F" w:rsidR="001652D9" w:rsidRDefault="001652D9" w:rsidP="003B2EAB">
            <w:pPr>
              <w:pStyle w:val="Standard"/>
              <w:rPr>
                <w:rFonts w:ascii="Arial" w:hAnsi="Arial"/>
              </w:rPr>
            </w:pPr>
            <w:r>
              <w:rPr>
                <w:rFonts w:ascii="Arial" w:hAnsi="Arial"/>
              </w:rPr>
              <w:t>Complete</w:t>
            </w:r>
          </w:p>
        </w:tc>
      </w:tr>
      <w:tr w:rsidR="001652D9" w14:paraId="0A5F0193" w14:textId="77777777" w:rsidTr="49FD31AB">
        <w:tc>
          <w:tcPr>
            <w:tcW w:w="1271" w:type="dxa"/>
            <w:vMerge/>
          </w:tcPr>
          <w:p w14:paraId="51204D24" w14:textId="77777777" w:rsidR="001652D9" w:rsidRDefault="001652D9" w:rsidP="003B2EAB">
            <w:pPr>
              <w:rPr>
                <w:rFonts w:ascii="Arial" w:hAnsi="Arial"/>
              </w:rPr>
            </w:pPr>
          </w:p>
        </w:tc>
        <w:tc>
          <w:tcPr>
            <w:tcW w:w="3730" w:type="dxa"/>
          </w:tcPr>
          <w:p w14:paraId="5F3C4926" w14:textId="3148B1A6" w:rsidR="001652D9" w:rsidRDefault="001652D9" w:rsidP="003B2EAB">
            <w:pPr>
              <w:pStyle w:val="Standard"/>
              <w:rPr>
                <w:rFonts w:ascii="Arial" w:hAnsi="Arial"/>
              </w:rPr>
            </w:pPr>
            <w:r>
              <w:rPr>
                <w:rFonts w:ascii="Arial" w:hAnsi="Arial"/>
              </w:rPr>
              <w:t>Homes England – draft response and circulate</w:t>
            </w:r>
          </w:p>
        </w:tc>
        <w:tc>
          <w:tcPr>
            <w:tcW w:w="1560" w:type="dxa"/>
          </w:tcPr>
          <w:p w14:paraId="26CF264D" w14:textId="42F909D5" w:rsidR="001652D9" w:rsidRDefault="001652D9" w:rsidP="003B2EAB">
            <w:pPr>
              <w:pStyle w:val="Standard"/>
              <w:rPr>
                <w:rFonts w:ascii="Arial" w:hAnsi="Arial"/>
              </w:rPr>
            </w:pPr>
            <w:r>
              <w:rPr>
                <w:rFonts w:ascii="Arial" w:hAnsi="Arial"/>
              </w:rPr>
              <w:t>KR</w:t>
            </w:r>
          </w:p>
        </w:tc>
        <w:tc>
          <w:tcPr>
            <w:tcW w:w="1695" w:type="dxa"/>
          </w:tcPr>
          <w:p w14:paraId="73FD163C" w14:textId="3C4F4048" w:rsidR="001652D9" w:rsidRDefault="001652D9" w:rsidP="003B2EAB">
            <w:pPr>
              <w:pStyle w:val="Standard"/>
              <w:rPr>
                <w:rFonts w:ascii="Arial" w:hAnsi="Arial"/>
              </w:rPr>
            </w:pPr>
            <w:r>
              <w:rPr>
                <w:rFonts w:ascii="Arial" w:hAnsi="Arial"/>
              </w:rPr>
              <w:t>17/11/23</w:t>
            </w:r>
          </w:p>
        </w:tc>
        <w:tc>
          <w:tcPr>
            <w:tcW w:w="1374" w:type="dxa"/>
          </w:tcPr>
          <w:p w14:paraId="4F4AF9D3" w14:textId="19706A81" w:rsidR="001652D9" w:rsidRDefault="001652D9" w:rsidP="003B2EAB">
            <w:pPr>
              <w:pStyle w:val="Standard"/>
              <w:rPr>
                <w:rFonts w:ascii="Arial" w:hAnsi="Arial"/>
              </w:rPr>
            </w:pPr>
            <w:r>
              <w:rPr>
                <w:rFonts w:ascii="Arial" w:hAnsi="Arial"/>
              </w:rPr>
              <w:t>Complete</w:t>
            </w:r>
          </w:p>
        </w:tc>
      </w:tr>
      <w:tr w:rsidR="001652D9" w14:paraId="42A460EB" w14:textId="77777777" w:rsidTr="49FD31AB">
        <w:tc>
          <w:tcPr>
            <w:tcW w:w="1271" w:type="dxa"/>
            <w:vMerge/>
          </w:tcPr>
          <w:p w14:paraId="009A6762" w14:textId="77777777" w:rsidR="001652D9" w:rsidRDefault="001652D9" w:rsidP="003B2EAB">
            <w:pPr>
              <w:rPr>
                <w:rFonts w:ascii="Arial" w:hAnsi="Arial"/>
              </w:rPr>
            </w:pPr>
          </w:p>
        </w:tc>
        <w:tc>
          <w:tcPr>
            <w:tcW w:w="3730" w:type="dxa"/>
          </w:tcPr>
          <w:p w14:paraId="3E7CDA97" w14:textId="21CA4CA5" w:rsidR="001652D9" w:rsidRDefault="001652D9" w:rsidP="003B2EAB">
            <w:pPr>
              <w:pStyle w:val="Standard"/>
              <w:rPr>
                <w:rFonts w:ascii="Arial" w:hAnsi="Arial"/>
              </w:rPr>
            </w:pPr>
            <w:r>
              <w:rPr>
                <w:rFonts w:ascii="Arial" w:hAnsi="Arial"/>
              </w:rPr>
              <w:t>Adoption of STWs – collate details and circulate</w:t>
            </w:r>
          </w:p>
        </w:tc>
        <w:tc>
          <w:tcPr>
            <w:tcW w:w="1560" w:type="dxa"/>
          </w:tcPr>
          <w:p w14:paraId="56DAB157" w14:textId="1EF43B98" w:rsidR="001652D9" w:rsidRDefault="001652D9" w:rsidP="003B2EAB">
            <w:pPr>
              <w:pStyle w:val="Standard"/>
              <w:rPr>
                <w:rFonts w:ascii="Arial" w:hAnsi="Arial"/>
              </w:rPr>
            </w:pPr>
            <w:r>
              <w:rPr>
                <w:rFonts w:ascii="Arial" w:hAnsi="Arial"/>
              </w:rPr>
              <w:t>GT</w:t>
            </w:r>
          </w:p>
        </w:tc>
        <w:tc>
          <w:tcPr>
            <w:tcW w:w="1695" w:type="dxa"/>
          </w:tcPr>
          <w:p w14:paraId="1ED23DC9" w14:textId="5F2ABE49" w:rsidR="001652D9" w:rsidRDefault="001652D9" w:rsidP="003B2EAB">
            <w:pPr>
              <w:pStyle w:val="Standard"/>
              <w:rPr>
                <w:rFonts w:ascii="Arial" w:hAnsi="Arial"/>
              </w:rPr>
            </w:pPr>
            <w:r>
              <w:rPr>
                <w:rFonts w:ascii="Arial" w:hAnsi="Arial"/>
              </w:rPr>
              <w:t>30/11/23</w:t>
            </w:r>
          </w:p>
        </w:tc>
        <w:tc>
          <w:tcPr>
            <w:tcW w:w="1374" w:type="dxa"/>
          </w:tcPr>
          <w:p w14:paraId="02990012" w14:textId="75EC0AD3" w:rsidR="001652D9" w:rsidRDefault="00055D8F" w:rsidP="003B2EAB">
            <w:pPr>
              <w:pStyle w:val="Standard"/>
              <w:rPr>
                <w:rFonts w:ascii="Arial" w:hAnsi="Arial"/>
              </w:rPr>
            </w:pPr>
            <w:proofErr w:type="spellStart"/>
            <w:r>
              <w:rPr>
                <w:rFonts w:ascii="Arial" w:hAnsi="Arial"/>
              </w:rPr>
              <w:t>Superceded</w:t>
            </w:r>
            <w:proofErr w:type="spellEnd"/>
          </w:p>
        </w:tc>
      </w:tr>
      <w:tr w:rsidR="001652D9" w14:paraId="0C0A826D" w14:textId="77777777" w:rsidTr="49FD31AB">
        <w:tc>
          <w:tcPr>
            <w:tcW w:w="1271" w:type="dxa"/>
            <w:vMerge/>
          </w:tcPr>
          <w:p w14:paraId="59B86FE4" w14:textId="77777777" w:rsidR="001652D9" w:rsidRDefault="001652D9" w:rsidP="003B2EAB">
            <w:pPr>
              <w:rPr>
                <w:rFonts w:ascii="Arial" w:hAnsi="Arial"/>
              </w:rPr>
            </w:pPr>
          </w:p>
        </w:tc>
        <w:tc>
          <w:tcPr>
            <w:tcW w:w="3730" w:type="dxa"/>
          </w:tcPr>
          <w:p w14:paraId="13A96755" w14:textId="2C83A0BC" w:rsidR="001652D9" w:rsidRDefault="001652D9" w:rsidP="003B2EAB">
            <w:pPr>
              <w:pStyle w:val="Standard"/>
              <w:rPr>
                <w:rFonts w:ascii="Arial" w:hAnsi="Arial"/>
              </w:rPr>
            </w:pPr>
            <w:r>
              <w:rPr>
                <w:rFonts w:ascii="Arial" w:hAnsi="Arial"/>
              </w:rPr>
              <w:t>Adoption of STWs – review by Panel</w:t>
            </w:r>
          </w:p>
        </w:tc>
        <w:tc>
          <w:tcPr>
            <w:tcW w:w="1560" w:type="dxa"/>
          </w:tcPr>
          <w:p w14:paraId="64EDD1C3" w14:textId="365B89D3" w:rsidR="001652D9" w:rsidRDefault="001652D9" w:rsidP="003B2EAB">
            <w:pPr>
              <w:pStyle w:val="Standard"/>
              <w:rPr>
                <w:rFonts w:ascii="Arial" w:hAnsi="Arial"/>
              </w:rPr>
            </w:pPr>
            <w:r>
              <w:rPr>
                <w:rFonts w:ascii="Arial" w:hAnsi="Arial"/>
              </w:rPr>
              <w:t>All</w:t>
            </w:r>
          </w:p>
        </w:tc>
        <w:tc>
          <w:tcPr>
            <w:tcW w:w="1695" w:type="dxa"/>
          </w:tcPr>
          <w:p w14:paraId="1295144A" w14:textId="26710381" w:rsidR="001652D9" w:rsidRDefault="001652D9" w:rsidP="003B2EAB">
            <w:pPr>
              <w:pStyle w:val="Standard"/>
              <w:rPr>
                <w:rFonts w:ascii="Arial" w:hAnsi="Arial"/>
              </w:rPr>
            </w:pPr>
            <w:r>
              <w:rPr>
                <w:rFonts w:ascii="Arial" w:hAnsi="Arial"/>
              </w:rPr>
              <w:t>29/09/24</w:t>
            </w:r>
          </w:p>
        </w:tc>
        <w:tc>
          <w:tcPr>
            <w:tcW w:w="1374" w:type="dxa"/>
          </w:tcPr>
          <w:p w14:paraId="7C380451" w14:textId="01A0DB41" w:rsidR="001652D9" w:rsidRDefault="00055D8F" w:rsidP="003B2EAB">
            <w:pPr>
              <w:pStyle w:val="Standard"/>
              <w:rPr>
                <w:rFonts w:ascii="Arial" w:hAnsi="Arial"/>
              </w:rPr>
            </w:pPr>
            <w:proofErr w:type="spellStart"/>
            <w:r>
              <w:rPr>
                <w:rFonts w:ascii="Arial" w:hAnsi="Arial"/>
              </w:rPr>
              <w:t>Superceded</w:t>
            </w:r>
            <w:proofErr w:type="spellEnd"/>
          </w:p>
        </w:tc>
      </w:tr>
      <w:tr w:rsidR="001652D9" w14:paraId="5E838EA1" w14:textId="77777777" w:rsidTr="49FD31AB">
        <w:tc>
          <w:tcPr>
            <w:tcW w:w="1271" w:type="dxa"/>
            <w:vMerge/>
          </w:tcPr>
          <w:p w14:paraId="6111073D" w14:textId="77777777" w:rsidR="001652D9" w:rsidRDefault="001652D9" w:rsidP="003B2EAB">
            <w:pPr>
              <w:rPr>
                <w:rFonts w:ascii="Arial" w:hAnsi="Arial"/>
              </w:rPr>
            </w:pPr>
          </w:p>
        </w:tc>
        <w:tc>
          <w:tcPr>
            <w:tcW w:w="3730" w:type="dxa"/>
          </w:tcPr>
          <w:p w14:paraId="654FA2C6" w14:textId="24D03320" w:rsidR="001652D9" w:rsidRDefault="001652D9" w:rsidP="003B2EAB">
            <w:pPr>
              <w:pStyle w:val="Standard"/>
              <w:rPr>
                <w:rFonts w:ascii="Arial" w:hAnsi="Arial"/>
              </w:rPr>
            </w:pPr>
            <w:r>
              <w:rPr>
                <w:rFonts w:ascii="Arial" w:hAnsi="Arial"/>
              </w:rPr>
              <w:t>Attenuation crates – draft email to CIRIA and circulate</w:t>
            </w:r>
          </w:p>
        </w:tc>
        <w:tc>
          <w:tcPr>
            <w:tcW w:w="1560" w:type="dxa"/>
          </w:tcPr>
          <w:p w14:paraId="3B246A2F" w14:textId="3810AF52" w:rsidR="001652D9" w:rsidRDefault="001652D9" w:rsidP="003B2EAB">
            <w:pPr>
              <w:pStyle w:val="Standard"/>
              <w:rPr>
                <w:rFonts w:ascii="Arial" w:hAnsi="Arial"/>
              </w:rPr>
            </w:pPr>
            <w:r>
              <w:rPr>
                <w:rFonts w:ascii="Arial" w:hAnsi="Arial"/>
              </w:rPr>
              <w:t>KR</w:t>
            </w:r>
          </w:p>
        </w:tc>
        <w:tc>
          <w:tcPr>
            <w:tcW w:w="1695" w:type="dxa"/>
          </w:tcPr>
          <w:p w14:paraId="7F0A6842" w14:textId="4761CDE4" w:rsidR="001652D9" w:rsidRDefault="001652D9" w:rsidP="003B2EAB">
            <w:pPr>
              <w:pStyle w:val="Standard"/>
              <w:rPr>
                <w:rFonts w:ascii="Arial" w:hAnsi="Arial"/>
              </w:rPr>
            </w:pPr>
            <w:r>
              <w:rPr>
                <w:rFonts w:ascii="Arial" w:hAnsi="Arial"/>
              </w:rPr>
              <w:t>17/11/23</w:t>
            </w:r>
          </w:p>
        </w:tc>
        <w:tc>
          <w:tcPr>
            <w:tcW w:w="1374" w:type="dxa"/>
          </w:tcPr>
          <w:p w14:paraId="4D4EAE5A" w14:textId="32E7584B" w:rsidR="001652D9" w:rsidRDefault="001652D9" w:rsidP="003B2EAB">
            <w:pPr>
              <w:pStyle w:val="Standard"/>
              <w:rPr>
                <w:rFonts w:ascii="Arial" w:hAnsi="Arial"/>
              </w:rPr>
            </w:pPr>
            <w:r>
              <w:rPr>
                <w:rFonts w:ascii="Arial" w:hAnsi="Arial"/>
              </w:rPr>
              <w:t>Complete</w:t>
            </w:r>
          </w:p>
        </w:tc>
      </w:tr>
      <w:tr w:rsidR="001652D9" w14:paraId="2C867D48" w14:textId="77777777" w:rsidTr="49FD31AB">
        <w:tc>
          <w:tcPr>
            <w:tcW w:w="1271" w:type="dxa"/>
            <w:vMerge/>
          </w:tcPr>
          <w:p w14:paraId="5F68631B" w14:textId="77777777" w:rsidR="001652D9" w:rsidRDefault="001652D9" w:rsidP="003B2EAB">
            <w:pPr>
              <w:rPr>
                <w:rFonts w:ascii="Arial" w:hAnsi="Arial"/>
              </w:rPr>
            </w:pPr>
          </w:p>
        </w:tc>
        <w:tc>
          <w:tcPr>
            <w:tcW w:w="3730" w:type="dxa"/>
          </w:tcPr>
          <w:p w14:paraId="42AEDD79" w14:textId="5275D1DA" w:rsidR="001652D9" w:rsidRDefault="001652D9" w:rsidP="003B2EAB">
            <w:pPr>
              <w:pStyle w:val="Standard"/>
              <w:rPr>
                <w:rFonts w:ascii="Arial" w:hAnsi="Arial"/>
              </w:rPr>
            </w:pPr>
            <w:r>
              <w:rPr>
                <w:rFonts w:ascii="Arial" w:hAnsi="Arial"/>
              </w:rPr>
              <w:t>NAVs – provide details of scenario</w:t>
            </w:r>
          </w:p>
        </w:tc>
        <w:tc>
          <w:tcPr>
            <w:tcW w:w="1560" w:type="dxa"/>
          </w:tcPr>
          <w:p w14:paraId="49733C8E" w14:textId="47727BC4" w:rsidR="001652D9" w:rsidRDefault="001652D9" w:rsidP="003B2EAB">
            <w:pPr>
              <w:pStyle w:val="Standard"/>
              <w:rPr>
                <w:rFonts w:ascii="Arial" w:hAnsi="Arial"/>
              </w:rPr>
            </w:pPr>
            <w:r>
              <w:rPr>
                <w:rFonts w:ascii="Arial" w:hAnsi="Arial"/>
              </w:rPr>
              <w:t>GT/All</w:t>
            </w:r>
          </w:p>
        </w:tc>
        <w:tc>
          <w:tcPr>
            <w:tcW w:w="1695" w:type="dxa"/>
          </w:tcPr>
          <w:p w14:paraId="64E6E601" w14:textId="0E02DD08" w:rsidR="001652D9" w:rsidRDefault="001652D9" w:rsidP="003B2EAB">
            <w:pPr>
              <w:pStyle w:val="Standard"/>
              <w:rPr>
                <w:rFonts w:ascii="Arial" w:hAnsi="Arial"/>
              </w:rPr>
            </w:pPr>
            <w:r>
              <w:rPr>
                <w:rFonts w:ascii="Arial" w:hAnsi="Arial"/>
              </w:rPr>
              <w:t>30/11/23</w:t>
            </w:r>
          </w:p>
        </w:tc>
        <w:tc>
          <w:tcPr>
            <w:tcW w:w="1374" w:type="dxa"/>
          </w:tcPr>
          <w:p w14:paraId="0912AD14" w14:textId="25460A7D" w:rsidR="001652D9" w:rsidRDefault="00835131" w:rsidP="003B2EAB">
            <w:pPr>
              <w:pStyle w:val="Standard"/>
              <w:rPr>
                <w:rFonts w:ascii="Arial" w:hAnsi="Arial"/>
              </w:rPr>
            </w:pPr>
            <w:proofErr w:type="spellStart"/>
            <w:r>
              <w:rPr>
                <w:rFonts w:ascii="Arial" w:hAnsi="Arial"/>
              </w:rPr>
              <w:t>Superceded</w:t>
            </w:r>
            <w:proofErr w:type="spellEnd"/>
          </w:p>
        </w:tc>
      </w:tr>
      <w:tr w:rsidR="001652D9" w14:paraId="0961F800" w14:textId="77777777" w:rsidTr="49FD31AB">
        <w:tc>
          <w:tcPr>
            <w:tcW w:w="1271" w:type="dxa"/>
            <w:vMerge/>
          </w:tcPr>
          <w:p w14:paraId="4384C6F0" w14:textId="77777777" w:rsidR="001652D9" w:rsidRDefault="001652D9" w:rsidP="003B2EAB">
            <w:pPr>
              <w:rPr>
                <w:rFonts w:ascii="Arial" w:hAnsi="Arial"/>
              </w:rPr>
            </w:pPr>
          </w:p>
        </w:tc>
        <w:tc>
          <w:tcPr>
            <w:tcW w:w="3730" w:type="dxa"/>
          </w:tcPr>
          <w:p w14:paraId="57D0BF8D" w14:textId="1F1CCB76" w:rsidR="001652D9" w:rsidRDefault="001652D9" w:rsidP="003B2EAB">
            <w:pPr>
              <w:pStyle w:val="Standard"/>
              <w:rPr>
                <w:rFonts w:ascii="Arial" w:hAnsi="Arial"/>
              </w:rPr>
            </w:pPr>
            <w:r>
              <w:rPr>
                <w:rFonts w:ascii="Arial" w:hAnsi="Arial"/>
              </w:rPr>
              <w:t xml:space="preserve">WUK </w:t>
            </w:r>
            <w:proofErr w:type="spellStart"/>
            <w:r>
              <w:rPr>
                <w:rFonts w:ascii="Arial" w:hAnsi="Arial"/>
              </w:rPr>
              <w:t>PDaS</w:t>
            </w:r>
            <w:proofErr w:type="spellEnd"/>
            <w:r>
              <w:rPr>
                <w:rFonts w:ascii="Arial" w:hAnsi="Arial"/>
              </w:rPr>
              <w:t xml:space="preserve"> query – circulate for comment</w:t>
            </w:r>
          </w:p>
        </w:tc>
        <w:tc>
          <w:tcPr>
            <w:tcW w:w="1560" w:type="dxa"/>
          </w:tcPr>
          <w:p w14:paraId="7E51604E" w14:textId="016E8569" w:rsidR="001652D9" w:rsidDel="004D3C48" w:rsidRDefault="001652D9" w:rsidP="003B2EAB">
            <w:pPr>
              <w:pStyle w:val="Standard"/>
              <w:rPr>
                <w:rFonts w:ascii="Arial" w:hAnsi="Arial"/>
              </w:rPr>
            </w:pPr>
            <w:r>
              <w:rPr>
                <w:rFonts w:ascii="Arial" w:hAnsi="Arial"/>
              </w:rPr>
              <w:t>KR</w:t>
            </w:r>
          </w:p>
        </w:tc>
        <w:tc>
          <w:tcPr>
            <w:tcW w:w="1695" w:type="dxa"/>
          </w:tcPr>
          <w:p w14:paraId="12E8999C" w14:textId="77F17405" w:rsidR="001652D9" w:rsidDel="008C4B8F" w:rsidRDefault="001652D9" w:rsidP="003B2EAB">
            <w:pPr>
              <w:pStyle w:val="Standard"/>
              <w:rPr>
                <w:rFonts w:ascii="Arial" w:hAnsi="Arial"/>
              </w:rPr>
            </w:pPr>
            <w:r>
              <w:rPr>
                <w:rFonts w:ascii="Arial" w:hAnsi="Arial"/>
              </w:rPr>
              <w:t>10/11/23</w:t>
            </w:r>
          </w:p>
        </w:tc>
        <w:tc>
          <w:tcPr>
            <w:tcW w:w="1374" w:type="dxa"/>
          </w:tcPr>
          <w:p w14:paraId="0059A029" w14:textId="45BFEE0A" w:rsidR="001652D9" w:rsidRDefault="001652D9" w:rsidP="003B2EAB">
            <w:pPr>
              <w:pStyle w:val="Standard"/>
              <w:rPr>
                <w:rFonts w:ascii="Arial" w:hAnsi="Arial"/>
              </w:rPr>
            </w:pPr>
            <w:r>
              <w:rPr>
                <w:rFonts w:ascii="Arial" w:hAnsi="Arial"/>
              </w:rPr>
              <w:t>Complete</w:t>
            </w:r>
          </w:p>
        </w:tc>
      </w:tr>
      <w:tr w:rsidR="001652D9" w14:paraId="74F73AD7" w14:textId="77777777" w:rsidTr="49FD31AB">
        <w:tc>
          <w:tcPr>
            <w:tcW w:w="1271" w:type="dxa"/>
            <w:vMerge/>
          </w:tcPr>
          <w:p w14:paraId="140D56CA" w14:textId="77777777" w:rsidR="001652D9" w:rsidRDefault="001652D9" w:rsidP="003B2EAB">
            <w:pPr>
              <w:rPr>
                <w:rFonts w:ascii="Arial" w:hAnsi="Arial"/>
              </w:rPr>
            </w:pPr>
          </w:p>
        </w:tc>
        <w:tc>
          <w:tcPr>
            <w:tcW w:w="3730" w:type="dxa"/>
          </w:tcPr>
          <w:p w14:paraId="5EC737FB" w14:textId="0B4F9295" w:rsidR="001652D9" w:rsidRDefault="001652D9" w:rsidP="003B2EAB">
            <w:pPr>
              <w:pStyle w:val="Standard"/>
              <w:rPr>
                <w:rFonts w:ascii="Arial" w:hAnsi="Arial"/>
              </w:rPr>
            </w:pPr>
            <w:r>
              <w:rPr>
                <w:rFonts w:ascii="Arial" w:hAnsi="Arial"/>
              </w:rPr>
              <w:t>Code updates – chase WUK</w:t>
            </w:r>
          </w:p>
        </w:tc>
        <w:tc>
          <w:tcPr>
            <w:tcW w:w="1560" w:type="dxa"/>
          </w:tcPr>
          <w:p w14:paraId="1BBB85A8" w14:textId="42F05C47" w:rsidR="001652D9" w:rsidRDefault="001652D9" w:rsidP="003B2EAB">
            <w:pPr>
              <w:pStyle w:val="Standard"/>
              <w:rPr>
                <w:rFonts w:ascii="Arial" w:hAnsi="Arial"/>
              </w:rPr>
            </w:pPr>
            <w:r>
              <w:rPr>
                <w:rFonts w:ascii="Arial" w:hAnsi="Arial"/>
              </w:rPr>
              <w:t>KR</w:t>
            </w:r>
          </w:p>
        </w:tc>
        <w:tc>
          <w:tcPr>
            <w:tcW w:w="1695" w:type="dxa"/>
          </w:tcPr>
          <w:p w14:paraId="04033FF9" w14:textId="39F997CF" w:rsidR="001652D9" w:rsidRDefault="001652D9" w:rsidP="003B2EAB">
            <w:pPr>
              <w:pStyle w:val="Standard"/>
              <w:rPr>
                <w:rFonts w:ascii="Arial" w:hAnsi="Arial"/>
              </w:rPr>
            </w:pPr>
            <w:r>
              <w:rPr>
                <w:rFonts w:ascii="Arial" w:hAnsi="Arial"/>
              </w:rPr>
              <w:t>10/11/23</w:t>
            </w:r>
          </w:p>
        </w:tc>
        <w:tc>
          <w:tcPr>
            <w:tcW w:w="1374" w:type="dxa"/>
          </w:tcPr>
          <w:p w14:paraId="0BB9E0F1" w14:textId="734609EF" w:rsidR="001652D9" w:rsidRDefault="001652D9" w:rsidP="003B2EAB">
            <w:pPr>
              <w:pStyle w:val="Standard"/>
              <w:rPr>
                <w:rFonts w:ascii="Arial" w:hAnsi="Arial"/>
              </w:rPr>
            </w:pPr>
            <w:r>
              <w:rPr>
                <w:rFonts w:ascii="Arial" w:hAnsi="Arial"/>
              </w:rPr>
              <w:t>Complete</w:t>
            </w:r>
          </w:p>
        </w:tc>
      </w:tr>
      <w:tr w:rsidR="001652D9" w14:paraId="5E923FE3" w14:textId="77777777" w:rsidTr="49FD31AB">
        <w:tc>
          <w:tcPr>
            <w:tcW w:w="1271" w:type="dxa"/>
            <w:vMerge/>
          </w:tcPr>
          <w:p w14:paraId="34131DB7" w14:textId="77777777" w:rsidR="001652D9" w:rsidRDefault="001652D9" w:rsidP="003B2EAB">
            <w:pPr>
              <w:rPr>
                <w:rFonts w:ascii="Arial" w:hAnsi="Arial"/>
              </w:rPr>
            </w:pPr>
          </w:p>
        </w:tc>
        <w:tc>
          <w:tcPr>
            <w:tcW w:w="3730" w:type="dxa"/>
          </w:tcPr>
          <w:p w14:paraId="5C67B1B9" w14:textId="01EAFD84" w:rsidR="001652D9" w:rsidRDefault="001652D9" w:rsidP="003B2EAB">
            <w:pPr>
              <w:pStyle w:val="Standard"/>
              <w:rPr>
                <w:rFonts w:ascii="Arial" w:hAnsi="Arial"/>
              </w:rPr>
            </w:pPr>
            <w:r>
              <w:rPr>
                <w:rFonts w:ascii="Arial" w:hAnsi="Arial"/>
              </w:rPr>
              <w:t>New Connections Committee – attend meeting</w:t>
            </w:r>
          </w:p>
        </w:tc>
        <w:tc>
          <w:tcPr>
            <w:tcW w:w="1560" w:type="dxa"/>
          </w:tcPr>
          <w:p w14:paraId="1119E18C" w14:textId="6BAFF6A5" w:rsidR="001652D9" w:rsidRDefault="001652D9" w:rsidP="003B2EAB">
            <w:pPr>
              <w:pStyle w:val="Standard"/>
              <w:rPr>
                <w:rFonts w:ascii="Arial" w:hAnsi="Arial"/>
              </w:rPr>
            </w:pPr>
            <w:r>
              <w:rPr>
                <w:rFonts w:ascii="Arial" w:hAnsi="Arial"/>
              </w:rPr>
              <w:t>KR</w:t>
            </w:r>
          </w:p>
        </w:tc>
        <w:tc>
          <w:tcPr>
            <w:tcW w:w="1695" w:type="dxa"/>
          </w:tcPr>
          <w:p w14:paraId="28EE7B72" w14:textId="7FDD9793" w:rsidR="001652D9" w:rsidRDefault="001652D9" w:rsidP="003B2EAB">
            <w:pPr>
              <w:pStyle w:val="Standard"/>
              <w:rPr>
                <w:rFonts w:ascii="Arial" w:hAnsi="Arial"/>
              </w:rPr>
            </w:pPr>
            <w:r>
              <w:rPr>
                <w:rFonts w:ascii="Arial" w:hAnsi="Arial"/>
              </w:rPr>
              <w:t>28/11/23</w:t>
            </w:r>
          </w:p>
        </w:tc>
        <w:tc>
          <w:tcPr>
            <w:tcW w:w="1374" w:type="dxa"/>
          </w:tcPr>
          <w:p w14:paraId="6002981B" w14:textId="5B4A2C92" w:rsidR="001652D9" w:rsidRDefault="001652D9" w:rsidP="003B2EAB">
            <w:pPr>
              <w:pStyle w:val="Standard"/>
              <w:rPr>
                <w:rFonts w:ascii="Arial" w:hAnsi="Arial"/>
              </w:rPr>
            </w:pPr>
            <w:r>
              <w:rPr>
                <w:rFonts w:ascii="Arial" w:hAnsi="Arial"/>
              </w:rPr>
              <w:t>Complete</w:t>
            </w:r>
          </w:p>
        </w:tc>
      </w:tr>
      <w:tr w:rsidR="001652D9" w14:paraId="36A7E30B" w14:textId="77777777" w:rsidTr="49FD31AB">
        <w:tc>
          <w:tcPr>
            <w:tcW w:w="1271" w:type="dxa"/>
            <w:vMerge w:val="restart"/>
          </w:tcPr>
          <w:p w14:paraId="2D368F27" w14:textId="22206838" w:rsidR="001652D9" w:rsidRDefault="001652D9" w:rsidP="003B2EAB">
            <w:pPr>
              <w:rPr>
                <w:rFonts w:ascii="Arial" w:hAnsi="Arial"/>
              </w:rPr>
            </w:pPr>
            <w:r>
              <w:rPr>
                <w:rFonts w:ascii="Arial" w:hAnsi="Arial"/>
              </w:rPr>
              <w:t>12/01/24</w:t>
            </w:r>
          </w:p>
        </w:tc>
        <w:tc>
          <w:tcPr>
            <w:tcW w:w="3730" w:type="dxa"/>
          </w:tcPr>
          <w:p w14:paraId="211E9A98" w14:textId="12E184E0" w:rsidR="001652D9" w:rsidRDefault="001652D9" w:rsidP="003B2EAB">
            <w:pPr>
              <w:pStyle w:val="Standard"/>
              <w:rPr>
                <w:rFonts w:ascii="Arial" w:hAnsi="Arial"/>
              </w:rPr>
            </w:pPr>
            <w:r>
              <w:rPr>
                <w:rFonts w:ascii="Arial" w:hAnsi="Arial"/>
              </w:rPr>
              <w:t xml:space="preserve">CESWI update – liaise with </w:t>
            </w:r>
            <w:proofErr w:type="spellStart"/>
            <w:r>
              <w:rPr>
                <w:rFonts w:ascii="Arial" w:hAnsi="Arial"/>
              </w:rPr>
              <w:t>WRc</w:t>
            </w:r>
            <w:proofErr w:type="spellEnd"/>
            <w:r>
              <w:rPr>
                <w:rFonts w:ascii="Arial" w:hAnsi="Arial"/>
              </w:rPr>
              <w:t xml:space="preserve"> and WUK re: </w:t>
            </w:r>
            <w:proofErr w:type="spellStart"/>
            <w:r>
              <w:rPr>
                <w:rFonts w:ascii="Arial" w:hAnsi="Arial"/>
              </w:rPr>
              <w:t>WRc</w:t>
            </w:r>
            <w:proofErr w:type="spellEnd"/>
            <w:r>
              <w:rPr>
                <w:rFonts w:ascii="Arial" w:hAnsi="Arial"/>
              </w:rPr>
              <w:t xml:space="preserve"> costs</w:t>
            </w:r>
          </w:p>
        </w:tc>
        <w:tc>
          <w:tcPr>
            <w:tcW w:w="1560" w:type="dxa"/>
          </w:tcPr>
          <w:p w14:paraId="2E1D8160" w14:textId="621A6DC1" w:rsidR="001652D9" w:rsidRDefault="001652D9" w:rsidP="003B2EAB">
            <w:pPr>
              <w:pStyle w:val="Standard"/>
              <w:rPr>
                <w:rFonts w:ascii="Arial" w:hAnsi="Arial"/>
              </w:rPr>
            </w:pPr>
            <w:r>
              <w:rPr>
                <w:rFonts w:ascii="Arial" w:hAnsi="Arial"/>
              </w:rPr>
              <w:t>KR</w:t>
            </w:r>
          </w:p>
        </w:tc>
        <w:tc>
          <w:tcPr>
            <w:tcW w:w="1695" w:type="dxa"/>
          </w:tcPr>
          <w:p w14:paraId="3CF916A4" w14:textId="29B49FFA" w:rsidR="001652D9" w:rsidRDefault="001652D9" w:rsidP="003B2EAB">
            <w:pPr>
              <w:pStyle w:val="Standard"/>
              <w:rPr>
                <w:rFonts w:ascii="Arial" w:hAnsi="Arial"/>
              </w:rPr>
            </w:pPr>
            <w:r>
              <w:rPr>
                <w:rFonts w:ascii="Arial" w:hAnsi="Arial"/>
              </w:rPr>
              <w:t>19/01/24</w:t>
            </w:r>
          </w:p>
        </w:tc>
        <w:tc>
          <w:tcPr>
            <w:tcW w:w="1374" w:type="dxa"/>
          </w:tcPr>
          <w:p w14:paraId="3AE67875" w14:textId="3AD5C807" w:rsidR="001652D9" w:rsidRDefault="002E748A" w:rsidP="003B2EAB">
            <w:pPr>
              <w:pStyle w:val="Standard"/>
              <w:rPr>
                <w:rFonts w:ascii="Arial" w:hAnsi="Arial"/>
              </w:rPr>
            </w:pPr>
            <w:r>
              <w:rPr>
                <w:rFonts w:ascii="Arial" w:hAnsi="Arial"/>
              </w:rPr>
              <w:t>Complete</w:t>
            </w:r>
          </w:p>
        </w:tc>
      </w:tr>
      <w:tr w:rsidR="001652D9" w14:paraId="7F1D6701" w14:textId="77777777" w:rsidTr="49FD31AB">
        <w:tc>
          <w:tcPr>
            <w:tcW w:w="1271" w:type="dxa"/>
            <w:vMerge/>
          </w:tcPr>
          <w:p w14:paraId="0F05C821" w14:textId="77777777" w:rsidR="001652D9" w:rsidRDefault="001652D9" w:rsidP="003B2EAB">
            <w:pPr>
              <w:rPr>
                <w:rFonts w:ascii="Arial" w:hAnsi="Arial"/>
              </w:rPr>
            </w:pPr>
          </w:p>
        </w:tc>
        <w:tc>
          <w:tcPr>
            <w:tcW w:w="3730" w:type="dxa"/>
          </w:tcPr>
          <w:p w14:paraId="6BDB6331" w14:textId="288AC951" w:rsidR="001652D9" w:rsidRDefault="001652D9" w:rsidP="003B2EAB">
            <w:pPr>
              <w:pStyle w:val="Standard"/>
              <w:rPr>
                <w:rFonts w:ascii="Arial" w:hAnsi="Arial"/>
              </w:rPr>
            </w:pPr>
            <w:r>
              <w:rPr>
                <w:rFonts w:ascii="Arial" w:hAnsi="Arial"/>
              </w:rPr>
              <w:t>CESWI update – ask WUK to add note to DCG re: update</w:t>
            </w:r>
          </w:p>
        </w:tc>
        <w:tc>
          <w:tcPr>
            <w:tcW w:w="1560" w:type="dxa"/>
          </w:tcPr>
          <w:p w14:paraId="5A793A66" w14:textId="685E1BAB" w:rsidR="001652D9" w:rsidRDefault="001652D9" w:rsidP="003B2EAB">
            <w:pPr>
              <w:pStyle w:val="Standard"/>
              <w:rPr>
                <w:rFonts w:ascii="Arial" w:hAnsi="Arial"/>
              </w:rPr>
            </w:pPr>
            <w:r>
              <w:rPr>
                <w:rFonts w:ascii="Arial" w:hAnsi="Arial"/>
              </w:rPr>
              <w:t>KR</w:t>
            </w:r>
          </w:p>
        </w:tc>
        <w:tc>
          <w:tcPr>
            <w:tcW w:w="1695" w:type="dxa"/>
          </w:tcPr>
          <w:p w14:paraId="77C22E99" w14:textId="0B553D58" w:rsidR="001652D9" w:rsidRDefault="001652D9" w:rsidP="003B2EAB">
            <w:pPr>
              <w:pStyle w:val="Standard"/>
              <w:rPr>
                <w:rFonts w:ascii="Arial" w:hAnsi="Arial"/>
              </w:rPr>
            </w:pPr>
            <w:r>
              <w:rPr>
                <w:rFonts w:ascii="Arial" w:hAnsi="Arial"/>
              </w:rPr>
              <w:t>31/01/24</w:t>
            </w:r>
          </w:p>
        </w:tc>
        <w:tc>
          <w:tcPr>
            <w:tcW w:w="1374" w:type="dxa"/>
          </w:tcPr>
          <w:p w14:paraId="6F8291B9" w14:textId="06C509E5" w:rsidR="001652D9" w:rsidRDefault="00DE3DF0" w:rsidP="003B2EAB">
            <w:pPr>
              <w:pStyle w:val="Standard"/>
              <w:rPr>
                <w:rFonts w:ascii="Arial" w:hAnsi="Arial"/>
              </w:rPr>
            </w:pPr>
            <w:r>
              <w:rPr>
                <w:rFonts w:ascii="Arial" w:hAnsi="Arial"/>
              </w:rPr>
              <w:t>Complete</w:t>
            </w:r>
          </w:p>
        </w:tc>
      </w:tr>
      <w:tr w:rsidR="001652D9" w14:paraId="13DF8758" w14:textId="77777777" w:rsidTr="49FD31AB">
        <w:tc>
          <w:tcPr>
            <w:tcW w:w="1271" w:type="dxa"/>
            <w:vMerge/>
          </w:tcPr>
          <w:p w14:paraId="66BCF86A" w14:textId="77777777" w:rsidR="001652D9" w:rsidRDefault="001652D9" w:rsidP="003B2EAB">
            <w:pPr>
              <w:rPr>
                <w:rFonts w:ascii="Arial" w:hAnsi="Arial"/>
              </w:rPr>
            </w:pPr>
          </w:p>
        </w:tc>
        <w:tc>
          <w:tcPr>
            <w:tcW w:w="3730" w:type="dxa"/>
          </w:tcPr>
          <w:p w14:paraId="7A92DC49" w14:textId="7753C166" w:rsidR="001652D9" w:rsidRDefault="001652D9" w:rsidP="003B2EAB">
            <w:pPr>
              <w:pStyle w:val="Standard"/>
              <w:rPr>
                <w:rFonts w:ascii="Arial" w:hAnsi="Arial"/>
              </w:rPr>
            </w:pPr>
            <w:r>
              <w:rPr>
                <w:rFonts w:ascii="Arial" w:hAnsi="Arial"/>
              </w:rPr>
              <w:t>JDP change proposal – draft letter to Ofwat and circulate</w:t>
            </w:r>
          </w:p>
        </w:tc>
        <w:tc>
          <w:tcPr>
            <w:tcW w:w="1560" w:type="dxa"/>
          </w:tcPr>
          <w:p w14:paraId="6F19DE4B" w14:textId="2B984D8E" w:rsidR="001652D9" w:rsidRDefault="001652D9" w:rsidP="003B2EAB">
            <w:pPr>
              <w:pStyle w:val="Standard"/>
              <w:rPr>
                <w:rFonts w:ascii="Arial" w:hAnsi="Arial"/>
              </w:rPr>
            </w:pPr>
            <w:r>
              <w:rPr>
                <w:rFonts w:ascii="Arial" w:hAnsi="Arial"/>
              </w:rPr>
              <w:t>KR</w:t>
            </w:r>
          </w:p>
        </w:tc>
        <w:tc>
          <w:tcPr>
            <w:tcW w:w="1695" w:type="dxa"/>
          </w:tcPr>
          <w:p w14:paraId="4E71D42A" w14:textId="7C6CA491" w:rsidR="001652D9" w:rsidRDefault="001652D9" w:rsidP="003B2EAB">
            <w:pPr>
              <w:pStyle w:val="Standard"/>
              <w:rPr>
                <w:rFonts w:ascii="Arial" w:hAnsi="Arial"/>
              </w:rPr>
            </w:pPr>
            <w:r>
              <w:rPr>
                <w:rFonts w:ascii="Arial" w:hAnsi="Arial"/>
              </w:rPr>
              <w:t>15/01/24</w:t>
            </w:r>
          </w:p>
        </w:tc>
        <w:tc>
          <w:tcPr>
            <w:tcW w:w="1374" w:type="dxa"/>
          </w:tcPr>
          <w:p w14:paraId="7FE51EE7" w14:textId="3BF875F9" w:rsidR="001652D9" w:rsidRDefault="001652D9" w:rsidP="003B2EAB">
            <w:pPr>
              <w:pStyle w:val="Standard"/>
              <w:rPr>
                <w:rFonts w:ascii="Arial" w:hAnsi="Arial"/>
              </w:rPr>
            </w:pPr>
            <w:r>
              <w:rPr>
                <w:rFonts w:ascii="Arial" w:hAnsi="Arial"/>
              </w:rPr>
              <w:t>Complete</w:t>
            </w:r>
          </w:p>
        </w:tc>
      </w:tr>
      <w:tr w:rsidR="001652D9" w14:paraId="625F3106" w14:textId="77777777" w:rsidTr="49FD31AB">
        <w:tc>
          <w:tcPr>
            <w:tcW w:w="1271" w:type="dxa"/>
            <w:vMerge/>
          </w:tcPr>
          <w:p w14:paraId="1011605F" w14:textId="77777777" w:rsidR="001652D9" w:rsidRDefault="001652D9" w:rsidP="003B2EAB">
            <w:pPr>
              <w:rPr>
                <w:rFonts w:ascii="Arial" w:hAnsi="Arial"/>
              </w:rPr>
            </w:pPr>
          </w:p>
        </w:tc>
        <w:tc>
          <w:tcPr>
            <w:tcW w:w="3730" w:type="dxa"/>
          </w:tcPr>
          <w:p w14:paraId="05AADC21" w14:textId="5D2B66DB" w:rsidR="001652D9" w:rsidRDefault="001652D9" w:rsidP="003B2EAB">
            <w:pPr>
              <w:pStyle w:val="Standard"/>
              <w:rPr>
                <w:rFonts w:ascii="Arial" w:hAnsi="Arial"/>
              </w:rPr>
            </w:pPr>
            <w:r>
              <w:rPr>
                <w:rFonts w:ascii="Arial" w:hAnsi="Arial"/>
              </w:rPr>
              <w:t>Tidying amends – liaise with Vu Online</w:t>
            </w:r>
          </w:p>
        </w:tc>
        <w:tc>
          <w:tcPr>
            <w:tcW w:w="1560" w:type="dxa"/>
          </w:tcPr>
          <w:p w14:paraId="06CB99A3" w14:textId="0F1CDCB8" w:rsidR="001652D9" w:rsidRDefault="001652D9" w:rsidP="003B2EAB">
            <w:pPr>
              <w:pStyle w:val="Standard"/>
              <w:rPr>
                <w:rFonts w:ascii="Arial" w:hAnsi="Arial"/>
              </w:rPr>
            </w:pPr>
            <w:r>
              <w:rPr>
                <w:rFonts w:ascii="Arial" w:hAnsi="Arial"/>
              </w:rPr>
              <w:t>KR</w:t>
            </w:r>
          </w:p>
        </w:tc>
        <w:tc>
          <w:tcPr>
            <w:tcW w:w="1695" w:type="dxa"/>
          </w:tcPr>
          <w:p w14:paraId="4BD1A5CE" w14:textId="2E83FCD3" w:rsidR="001652D9" w:rsidRDefault="001652D9" w:rsidP="003B2EAB">
            <w:pPr>
              <w:pStyle w:val="Standard"/>
              <w:rPr>
                <w:rFonts w:ascii="Arial" w:hAnsi="Arial"/>
              </w:rPr>
            </w:pPr>
            <w:r>
              <w:rPr>
                <w:rFonts w:ascii="Arial" w:hAnsi="Arial"/>
              </w:rPr>
              <w:t>19/01/24</w:t>
            </w:r>
          </w:p>
        </w:tc>
        <w:tc>
          <w:tcPr>
            <w:tcW w:w="1374" w:type="dxa"/>
          </w:tcPr>
          <w:p w14:paraId="44D2B464" w14:textId="13B08671" w:rsidR="001652D9" w:rsidRDefault="002E748A" w:rsidP="003B2EAB">
            <w:pPr>
              <w:pStyle w:val="Standard"/>
              <w:rPr>
                <w:rFonts w:ascii="Arial" w:hAnsi="Arial"/>
              </w:rPr>
            </w:pPr>
            <w:r>
              <w:rPr>
                <w:rFonts w:ascii="Arial" w:hAnsi="Arial"/>
              </w:rPr>
              <w:t>Complete</w:t>
            </w:r>
          </w:p>
        </w:tc>
      </w:tr>
      <w:tr w:rsidR="001652D9" w14:paraId="62EEB9F0" w14:textId="77777777" w:rsidTr="49FD31AB">
        <w:tc>
          <w:tcPr>
            <w:tcW w:w="1271" w:type="dxa"/>
            <w:vMerge/>
          </w:tcPr>
          <w:p w14:paraId="48DBAE33" w14:textId="77777777" w:rsidR="001652D9" w:rsidRDefault="001652D9" w:rsidP="003B2EAB">
            <w:pPr>
              <w:rPr>
                <w:rFonts w:ascii="Arial" w:hAnsi="Arial"/>
              </w:rPr>
            </w:pPr>
          </w:p>
        </w:tc>
        <w:tc>
          <w:tcPr>
            <w:tcW w:w="3730" w:type="dxa"/>
          </w:tcPr>
          <w:p w14:paraId="2EB6A336" w14:textId="1ADED143" w:rsidR="001652D9" w:rsidRDefault="001652D9" w:rsidP="003B2EAB">
            <w:pPr>
              <w:pStyle w:val="Standard"/>
              <w:rPr>
                <w:rFonts w:ascii="Arial" w:hAnsi="Arial"/>
              </w:rPr>
            </w:pPr>
            <w:r>
              <w:rPr>
                <w:rFonts w:ascii="Arial" w:hAnsi="Arial"/>
              </w:rPr>
              <w:t>Adoption of STWs – include note in tidying amends</w:t>
            </w:r>
          </w:p>
        </w:tc>
        <w:tc>
          <w:tcPr>
            <w:tcW w:w="1560" w:type="dxa"/>
          </w:tcPr>
          <w:p w14:paraId="2FA00970" w14:textId="3EF40FDE" w:rsidR="001652D9" w:rsidRDefault="001652D9" w:rsidP="003B2EAB">
            <w:pPr>
              <w:pStyle w:val="Standard"/>
              <w:rPr>
                <w:rFonts w:ascii="Arial" w:hAnsi="Arial"/>
              </w:rPr>
            </w:pPr>
            <w:r>
              <w:rPr>
                <w:rFonts w:ascii="Arial" w:hAnsi="Arial"/>
              </w:rPr>
              <w:t>NA/KR</w:t>
            </w:r>
          </w:p>
        </w:tc>
        <w:tc>
          <w:tcPr>
            <w:tcW w:w="1695" w:type="dxa"/>
          </w:tcPr>
          <w:p w14:paraId="2996D7B8" w14:textId="38F2CF84" w:rsidR="001652D9" w:rsidRDefault="001652D9" w:rsidP="003B2EAB">
            <w:pPr>
              <w:pStyle w:val="Standard"/>
              <w:rPr>
                <w:rFonts w:ascii="Arial" w:hAnsi="Arial"/>
              </w:rPr>
            </w:pPr>
            <w:r>
              <w:rPr>
                <w:rFonts w:ascii="Arial" w:hAnsi="Arial"/>
              </w:rPr>
              <w:t>30/04/24</w:t>
            </w:r>
          </w:p>
        </w:tc>
        <w:tc>
          <w:tcPr>
            <w:tcW w:w="1374" w:type="dxa"/>
          </w:tcPr>
          <w:p w14:paraId="1ADE7301" w14:textId="1ACF0AA2" w:rsidR="001652D9" w:rsidRDefault="00055D8F" w:rsidP="003B2EAB">
            <w:pPr>
              <w:pStyle w:val="Standard"/>
              <w:rPr>
                <w:rFonts w:ascii="Arial" w:hAnsi="Arial"/>
              </w:rPr>
            </w:pPr>
            <w:r>
              <w:rPr>
                <w:rFonts w:ascii="Arial" w:hAnsi="Arial"/>
              </w:rPr>
              <w:t>Complete</w:t>
            </w:r>
          </w:p>
        </w:tc>
      </w:tr>
      <w:tr w:rsidR="001652D9" w14:paraId="763A64E9" w14:textId="77777777" w:rsidTr="49FD31AB">
        <w:tc>
          <w:tcPr>
            <w:tcW w:w="1271" w:type="dxa"/>
            <w:vMerge/>
          </w:tcPr>
          <w:p w14:paraId="20946C3E" w14:textId="77777777" w:rsidR="001652D9" w:rsidRDefault="001652D9" w:rsidP="003B2EAB">
            <w:pPr>
              <w:rPr>
                <w:rFonts w:ascii="Arial" w:hAnsi="Arial"/>
              </w:rPr>
            </w:pPr>
          </w:p>
        </w:tc>
        <w:tc>
          <w:tcPr>
            <w:tcW w:w="3730" w:type="dxa"/>
          </w:tcPr>
          <w:p w14:paraId="79094B87" w14:textId="346A3747" w:rsidR="001652D9" w:rsidRDefault="001652D9" w:rsidP="003B2EAB">
            <w:pPr>
              <w:pStyle w:val="Standard"/>
              <w:rPr>
                <w:rFonts w:ascii="Arial" w:hAnsi="Arial"/>
              </w:rPr>
            </w:pPr>
            <w:r>
              <w:rPr>
                <w:rFonts w:ascii="Arial" w:hAnsi="Arial"/>
              </w:rPr>
              <w:t>Mission Rubber – respond to queries</w:t>
            </w:r>
          </w:p>
        </w:tc>
        <w:tc>
          <w:tcPr>
            <w:tcW w:w="1560" w:type="dxa"/>
          </w:tcPr>
          <w:p w14:paraId="74A38568" w14:textId="08198919" w:rsidR="001652D9" w:rsidRDefault="001652D9" w:rsidP="003B2EAB">
            <w:pPr>
              <w:pStyle w:val="Standard"/>
              <w:rPr>
                <w:rFonts w:ascii="Arial" w:hAnsi="Arial"/>
              </w:rPr>
            </w:pPr>
            <w:r>
              <w:rPr>
                <w:rFonts w:ascii="Arial" w:hAnsi="Arial"/>
              </w:rPr>
              <w:t>KR</w:t>
            </w:r>
          </w:p>
        </w:tc>
        <w:tc>
          <w:tcPr>
            <w:tcW w:w="1695" w:type="dxa"/>
          </w:tcPr>
          <w:p w14:paraId="4041E14A" w14:textId="2138B49D" w:rsidR="001652D9" w:rsidRDefault="001652D9" w:rsidP="003B2EAB">
            <w:pPr>
              <w:pStyle w:val="Standard"/>
              <w:rPr>
                <w:rFonts w:ascii="Arial" w:hAnsi="Arial"/>
              </w:rPr>
            </w:pPr>
            <w:r>
              <w:rPr>
                <w:rFonts w:ascii="Arial" w:hAnsi="Arial"/>
              </w:rPr>
              <w:t>15/01/24</w:t>
            </w:r>
          </w:p>
        </w:tc>
        <w:tc>
          <w:tcPr>
            <w:tcW w:w="1374" w:type="dxa"/>
          </w:tcPr>
          <w:p w14:paraId="3A6CAD20" w14:textId="260F5840" w:rsidR="001652D9" w:rsidRDefault="001652D9" w:rsidP="003B2EAB">
            <w:pPr>
              <w:pStyle w:val="Standard"/>
              <w:rPr>
                <w:rFonts w:ascii="Arial" w:hAnsi="Arial"/>
              </w:rPr>
            </w:pPr>
            <w:r>
              <w:rPr>
                <w:rFonts w:ascii="Arial" w:hAnsi="Arial"/>
              </w:rPr>
              <w:t>Complete</w:t>
            </w:r>
          </w:p>
        </w:tc>
      </w:tr>
      <w:tr w:rsidR="001652D9" w14:paraId="45353888" w14:textId="77777777" w:rsidTr="49FD31AB">
        <w:tc>
          <w:tcPr>
            <w:tcW w:w="1271" w:type="dxa"/>
            <w:vMerge/>
          </w:tcPr>
          <w:p w14:paraId="64714234" w14:textId="77777777" w:rsidR="001652D9" w:rsidRDefault="001652D9" w:rsidP="003B2EAB">
            <w:pPr>
              <w:rPr>
                <w:rFonts w:ascii="Arial" w:hAnsi="Arial"/>
              </w:rPr>
            </w:pPr>
          </w:p>
        </w:tc>
        <w:tc>
          <w:tcPr>
            <w:tcW w:w="3730" w:type="dxa"/>
          </w:tcPr>
          <w:p w14:paraId="6805C218" w14:textId="62B62616" w:rsidR="001652D9" w:rsidRDefault="001652D9" w:rsidP="003B2EAB">
            <w:pPr>
              <w:pStyle w:val="Standard"/>
              <w:rPr>
                <w:rFonts w:ascii="Arial" w:hAnsi="Arial"/>
              </w:rPr>
            </w:pPr>
            <w:proofErr w:type="spellStart"/>
            <w:r>
              <w:rPr>
                <w:rFonts w:ascii="Arial" w:hAnsi="Arial"/>
              </w:rPr>
              <w:t>Geocellular</w:t>
            </w:r>
            <w:proofErr w:type="spellEnd"/>
            <w:r>
              <w:rPr>
                <w:rFonts w:ascii="Arial" w:hAnsi="Arial"/>
              </w:rPr>
              <w:t xml:space="preserve"> crates – update email to CIRIA and circulate</w:t>
            </w:r>
          </w:p>
        </w:tc>
        <w:tc>
          <w:tcPr>
            <w:tcW w:w="1560" w:type="dxa"/>
          </w:tcPr>
          <w:p w14:paraId="3FF40090" w14:textId="2CE189CD" w:rsidR="001652D9" w:rsidRDefault="001652D9" w:rsidP="003B2EAB">
            <w:pPr>
              <w:pStyle w:val="Standard"/>
              <w:rPr>
                <w:rFonts w:ascii="Arial" w:hAnsi="Arial"/>
              </w:rPr>
            </w:pPr>
            <w:r>
              <w:rPr>
                <w:rFonts w:ascii="Arial" w:hAnsi="Arial"/>
              </w:rPr>
              <w:t>KR</w:t>
            </w:r>
          </w:p>
        </w:tc>
        <w:tc>
          <w:tcPr>
            <w:tcW w:w="1695" w:type="dxa"/>
          </w:tcPr>
          <w:p w14:paraId="0EC67918" w14:textId="67D8F781" w:rsidR="001652D9" w:rsidRDefault="001652D9" w:rsidP="003B2EAB">
            <w:pPr>
              <w:pStyle w:val="Standard"/>
              <w:rPr>
                <w:rFonts w:ascii="Arial" w:hAnsi="Arial"/>
              </w:rPr>
            </w:pPr>
            <w:r>
              <w:rPr>
                <w:rFonts w:ascii="Arial" w:hAnsi="Arial"/>
              </w:rPr>
              <w:t>19/01/24</w:t>
            </w:r>
          </w:p>
        </w:tc>
        <w:tc>
          <w:tcPr>
            <w:tcW w:w="1374" w:type="dxa"/>
          </w:tcPr>
          <w:p w14:paraId="6F204CF5" w14:textId="4C3FA136" w:rsidR="001652D9" w:rsidRDefault="002E748A" w:rsidP="003B2EAB">
            <w:pPr>
              <w:pStyle w:val="Standard"/>
              <w:rPr>
                <w:rFonts w:ascii="Arial" w:hAnsi="Arial"/>
              </w:rPr>
            </w:pPr>
            <w:r>
              <w:rPr>
                <w:rFonts w:ascii="Arial" w:hAnsi="Arial"/>
              </w:rPr>
              <w:t>Complete</w:t>
            </w:r>
          </w:p>
        </w:tc>
      </w:tr>
      <w:tr w:rsidR="001652D9" w14:paraId="1CC060DE" w14:textId="77777777" w:rsidTr="49FD31AB">
        <w:tc>
          <w:tcPr>
            <w:tcW w:w="1271" w:type="dxa"/>
            <w:vMerge/>
          </w:tcPr>
          <w:p w14:paraId="4783996F" w14:textId="77777777" w:rsidR="001652D9" w:rsidRDefault="001652D9" w:rsidP="003B2EAB">
            <w:pPr>
              <w:rPr>
                <w:rFonts w:ascii="Arial" w:hAnsi="Arial"/>
              </w:rPr>
            </w:pPr>
          </w:p>
        </w:tc>
        <w:tc>
          <w:tcPr>
            <w:tcW w:w="3730" w:type="dxa"/>
          </w:tcPr>
          <w:p w14:paraId="1EA215D0" w14:textId="516DAD37" w:rsidR="001652D9" w:rsidRDefault="001652D9" w:rsidP="003B2EAB">
            <w:pPr>
              <w:pStyle w:val="Standard"/>
              <w:rPr>
                <w:rFonts w:ascii="Arial" w:hAnsi="Arial"/>
              </w:rPr>
            </w:pPr>
            <w:r>
              <w:rPr>
                <w:rFonts w:ascii="Arial" w:hAnsi="Arial"/>
              </w:rPr>
              <w:t>Meeting with Ofwat – email Panel for items</w:t>
            </w:r>
          </w:p>
        </w:tc>
        <w:tc>
          <w:tcPr>
            <w:tcW w:w="1560" w:type="dxa"/>
          </w:tcPr>
          <w:p w14:paraId="4B2B81E9" w14:textId="119C115B" w:rsidR="001652D9" w:rsidRDefault="001652D9" w:rsidP="003B2EAB">
            <w:pPr>
              <w:pStyle w:val="Standard"/>
              <w:rPr>
                <w:rFonts w:ascii="Arial" w:hAnsi="Arial"/>
              </w:rPr>
            </w:pPr>
            <w:r>
              <w:rPr>
                <w:rFonts w:ascii="Arial" w:hAnsi="Arial"/>
              </w:rPr>
              <w:t>KR</w:t>
            </w:r>
          </w:p>
        </w:tc>
        <w:tc>
          <w:tcPr>
            <w:tcW w:w="1695" w:type="dxa"/>
          </w:tcPr>
          <w:p w14:paraId="5F23AE12" w14:textId="47E1687E" w:rsidR="001652D9" w:rsidRDefault="001652D9" w:rsidP="003B2EAB">
            <w:pPr>
              <w:pStyle w:val="Standard"/>
              <w:rPr>
                <w:rFonts w:ascii="Arial" w:hAnsi="Arial"/>
              </w:rPr>
            </w:pPr>
            <w:r>
              <w:rPr>
                <w:rFonts w:ascii="Arial" w:hAnsi="Arial"/>
              </w:rPr>
              <w:t>26/01/24</w:t>
            </w:r>
          </w:p>
        </w:tc>
        <w:tc>
          <w:tcPr>
            <w:tcW w:w="1374" w:type="dxa"/>
          </w:tcPr>
          <w:p w14:paraId="76D9CDFD" w14:textId="3B971019" w:rsidR="001652D9" w:rsidRDefault="002E748A" w:rsidP="003B2EAB">
            <w:pPr>
              <w:pStyle w:val="Standard"/>
              <w:rPr>
                <w:rFonts w:ascii="Arial" w:hAnsi="Arial"/>
              </w:rPr>
            </w:pPr>
            <w:r>
              <w:rPr>
                <w:rFonts w:ascii="Arial" w:hAnsi="Arial"/>
              </w:rPr>
              <w:t>Complete</w:t>
            </w:r>
          </w:p>
        </w:tc>
      </w:tr>
      <w:tr w:rsidR="00F70518" w14:paraId="5DA28B6F" w14:textId="77777777" w:rsidTr="49FD31AB">
        <w:tc>
          <w:tcPr>
            <w:tcW w:w="1271" w:type="dxa"/>
            <w:vMerge w:val="restart"/>
          </w:tcPr>
          <w:p w14:paraId="314A70BC" w14:textId="39498E57" w:rsidR="00F70518" w:rsidRDefault="00F70518" w:rsidP="003B2EAB">
            <w:pPr>
              <w:rPr>
                <w:rFonts w:ascii="Arial" w:hAnsi="Arial"/>
              </w:rPr>
            </w:pPr>
            <w:r>
              <w:rPr>
                <w:rFonts w:ascii="Arial" w:hAnsi="Arial"/>
              </w:rPr>
              <w:t>30/04/24</w:t>
            </w:r>
          </w:p>
        </w:tc>
        <w:tc>
          <w:tcPr>
            <w:tcW w:w="3730" w:type="dxa"/>
          </w:tcPr>
          <w:p w14:paraId="0FD3A92D" w14:textId="7043D6B9" w:rsidR="00F70518" w:rsidRDefault="00F70518" w:rsidP="003B2EAB">
            <w:pPr>
              <w:pStyle w:val="Standard"/>
              <w:rPr>
                <w:rFonts w:ascii="Arial" w:hAnsi="Arial"/>
              </w:rPr>
            </w:pPr>
            <w:proofErr w:type="spellStart"/>
            <w:r>
              <w:rPr>
                <w:rFonts w:ascii="Arial" w:hAnsi="Arial"/>
              </w:rPr>
              <w:t>Geocellular</w:t>
            </w:r>
            <w:proofErr w:type="spellEnd"/>
            <w:r>
              <w:rPr>
                <w:rFonts w:ascii="Arial" w:hAnsi="Arial"/>
              </w:rPr>
              <w:t xml:space="preserve"> crates – ask CIRIA for info on testing</w:t>
            </w:r>
          </w:p>
        </w:tc>
        <w:tc>
          <w:tcPr>
            <w:tcW w:w="1560" w:type="dxa"/>
          </w:tcPr>
          <w:p w14:paraId="460DE4C3" w14:textId="6714FAAF" w:rsidR="00F70518" w:rsidRDefault="00F70518" w:rsidP="003B2EAB">
            <w:pPr>
              <w:pStyle w:val="Standard"/>
              <w:rPr>
                <w:rFonts w:ascii="Arial" w:hAnsi="Arial"/>
              </w:rPr>
            </w:pPr>
            <w:r>
              <w:rPr>
                <w:rFonts w:ascii="Arial" w:hAnsi="Arial"/>
              </w:rPr>
              <w:t>KR</w:t>
            </w:r>
          </w:p>
        </w:tc>
        <w:tc>
          <w:tcPr>
            <w:tcW w:w="1695" w:type="dxa"/>
          </w:tcPr>
          <w:p w14:paraId="1E0DD646" w14:textId="3CDF7471" w:rsidR="00F70518" w:rsidRDefault="00F70518" w:rsidP="003B2EAB">
            <w:pPr>
              <w:pStyle w:val="Standard"/>
              <w:rPr>
                <w:rFonts w:ascii="Arial" w:hAnsi="Arial"/>
              </w:rPr>
            </w:pPr>
            <w:r>
              <w:rPr>
                <w:rFonts w:ascii="Arial" w:hAnsi="Arial"/>
              </w:rPr>
              <w:t>31/05/24</w:t>
            </w:r>
          </w:p>
        </w:tc>
        <w:tc>
          <w:tcPr>
            <w:tcW w:w="1374" w:type="dxa"/>
          </w:tcPr>
          <w:p w14:paraId="13E1EF35" w14:textId="6F878D9D" w:rsidR="00F70518" w:rsidRDefault="00F70518" w:rsidP="003B2EAB">
            <w:pPr>
              <w:pStyle w:val="Standard"/>
              <w:rPr>
                <w:rFonts w:ascii="Arial" w:hAnsi="Arial"/>
              </w:rPr>
            </w:pPr>
            <w:r>
              <w:rPr>
                <w:rFonts w:ascii="Arial" w:hAnsi="Arial"/>
              </w:rPr>
              <w:t>Complete</w:t>
            </w:r>
          </w:p>
        </w:tc>
      </w:tr>
      <w:tr w:rsidR="00F70518" w14:paraId="4D3948F9" w14:textId="77777777" w:rsidTr="49FD31AB">
        <w:tc>
          <w:tcPr>
            <w:tcW w:w="1271" w:type="dxa"/>
            <w:vMerge/>
          </w:tcPr>
          <w:p w14:paraId="2711F1FF" w14:textId="77777777" w:rsidR="00F70518" w:rsidRDefault="00F70518" w:rsidP="003B2EAB">
            <w:pPr>
              <w:rPr>
                <w:rFonts w:ascii="Arial" w:hAnsi="Arial"/>
              </w:rPr>
            </w:pPr>
          </w:p>
        </w:tc>
        <w:tc>
          <w:tcPr>
            <w:tcW w:w="3730" w:type="dxa"/>
          </w:tcPr>
          <w:p w14:paraId="767D7ADB" w14:textId="6066B7DF" w:rsidR="00F70518" w:rsidRDefault="00F70518" w:rsidP="003B2EAB">
            <w:pPr>
              <w:pStyle w:val="Standard"/>
              <w:rPr>
                <w:rFonts w:ascii="Arial" w:hAnsi="Arial"/>
              </w:rPr>
            </w:pPr>
            <w:r>
              <w:rPr>
                <w:rFonts w:ascii="Arial" w:hAnsi="Arial"/>
              </w:rPr>
              <w:t xml:space="preserve">SAM 5/1 – raise with </w:t>
            </w:r>
            <w:proofErr w:type="spellStart"/>
            <w:r>
              <w:rPr>
                <w:rFonts w:ascii="Arial" w:hAnsi="Arial"/>
              </w:rPr>
              <w:t>LoS</w:t>
            </w:r>
            <w:proofErr w:type="spellEnd"/>
            <w:r>
              <w:rPr>
                <w:rFonts w:ascii="Arial" w:hAnsi="Arial"/>
              </w:rPr>
              <w:t xml:space="preserve"> Group</w:t>
            </w:r>
          </w:p>
        </w:tc>
        <w:tc>
          <w:tcPr>
            <w:tcW w:w="1560" w:type="dxa"/>
          </w:tcPr>
          <w:p w14:paraId="46DF1EBE" w14:textId="696D0D80" w:rsidR="00F70518" w:rsidRDefault="00F70518" w:rsidP="003B2EAB">
            <w:pPr>
              <w:pStyle w:val="Standard"/>
              <w:rPr>
                <w:rFonts w:ascii="Arial" w:hAnsi="Arial"/>
              </w:rPr>
            </w:pPr>
            <w:r>
              <w:rPr>
                <w:rFonts w:ascii="Arial" w:hAnsi="Arial"/>
              </w:rPr>
              <w:t>AT</w:t>
            </w:r>
          </w:p>
        </w:tc>
        <w:tc>
          <w:tcPr>
            <w:tcW w:w="1695" w:type="dxa"/>
          </w:tcPr>
          <w:p w14:paraId="78AB2A2C" w14:textId="2536DDA2" w:rsidR="00F70518" w:rsidRDefault="00F70518" w:rsidP="003B2EAB">
            <w:pPr>
              <w:pStyle w:val="Standard"/>
              <w:rPr>
                <w:rFonts w:ascii="Arial" w:hAnsi="Arial"/>
              </w:rPr>
            </w:pPr>
            <w:r>
              <w:rPr>
                <w:rFonts w:ascii="Arial" w:hAnsi="Arial"/>
              </w:rPr>
              <w:t>31/05/24</w:t>
            </w:r>
          </w:p>
        </w:tc>
        <w:tc>
          <w:tcPr>
            <w:tcW w:w="1374" w:type="dxa"/>
          </w:tcPr>
          <w:p w14:paraId="597DE14E" w14:textId="5B3F2B0F" w:rsidR="00F70518" w:rsidRDefault="00F70518" w:rsidP="003B2EAB">
            <w:pPr>
              <w:pStyle w:val="Standard"/>
              <w:rPr>
                <w:rFonts w:ascii="Arial" w:hAnsi="Arial"/>
              </w:rPr>
            </w:pPr>
            <w:r>
              <w:rPr>
                <w:rFonts w:ascii="Arial" w:hAnsi="Arial"/>
              </w:rPr>
              <w:t>Complete</w:t>
            </w:r>
          </w:p>
        </w:tc>
      </w:tr>
      <w:tr w:rsidR="00F70518" w14:paraId="588E84C9" w14:textId="77777777" w:rsidTr="49FD31AB">
        <w:tc>
          <w:tcPr>
            <w:tcW w:w="1271" w:type="dxa"/>
            <w:vMerge w:val="restart"/>
          </w:tcPr>
          <w:p w14:paraId="162BDD31" w14:textId="2E7D707B" w:rsidR="00F70518" w:rsidRDefault="00F70518" w:rsidP="003B2EAB">
            <w:pPr>
              <w:rPr>
                <w:rFonts w:ascii="Arial" w:hAnsi="Arial"/>
              </w:rPr>
            </w:pPr>
            <w:r>
              <w:rPr>
                <w:rFonts w:ascii="Arial" w:hAnsi="Arial"/>
              </w:rPr>
              <w:t>10/07/24</w:t>
            </w:r>
          </w:p>
        </w:tc>
        <w:tc>
          <w:tcPr>
            <w:tcW w:w="3730" w:type="dxa"/>
          </w:tcPr>
          <w:p w14:paraId="2BD14FA2" w14:textId="76D9B167" w:rsidR="00F70518" w:rsidRDefault="00F70518" w:rsidP="003B2EAB">
            <w:pPr>
              <w:pStyle w:val="Standard"/>
              <w:rPr>
                <w:rFonts w:ascii="Arial" w:hAnsi="Arial"/>
              </w:rPr>
            </w:pPr>
            <w:r>
              <w:rPr>
                <w:rFonts w:ascii="Arial" w:hAnsi="Arial"/>
              </w:rPr>
              <w:t xml:space="preserve">Torrent change proposal – </w:t>
            </w:r>
            <w:r w:rsidR="00F06D50">
              <w:rPr>
                <w:rFonts w:ascii="Arial" w:hAnsi="Arial"/>
              </w:rPr>
              <w:t xml:space="preserve">ask Torrent to clarify re: HAs and </w:t>
            </w:r>
            <w:proofErr w:type="spellStart"/>
            <w:r w:rsidR="00F06D50">
              <w:rPr>
                <w:rFonts w:ascii="Arial" w:hAnsi="Arial"/>
              </w:rPr>
              <w:t>WRc</w:t>
            </w:r>
            <w:proofErr w:type="spellEnd"/>
            <w:r w:rsidR="00F06D50">
              <w:rPr>
                <w:rFonts w:ascii="Arial" w:hAnsi="Arial"/>
              </w:rPr>
              <w:t xml:space="preserve"> testing</w:t>
            </w:r>
          </w:p>
        </w:tc>
        <w:tc>
          <w:tcPr>
            <w:tcW w:w="1560" w:type="dxa"/>
          </w:tcPr>
          <w:p w14:paraId="17E8C17C" w14:textId="7F448CB3" w:rsidR="00F70518" w:rsidRDefault="00F70518" w:rsidP="003B2EAB">
            <w:pPr>
              <w:pStyle w:val="Standard"/>
              <w:rPr>
                <w:rFonts w:ascii="Arial" w:hAnsi="Arial"/>
              </w:rPr>
            </w:pPr>
            <w:r>
              <w:rPr>
                <w:rFonts w:ascii="Arial" w:hAnsi="Arial"/>
              </w:rPr>
              <w:t>KR</w:t>
            </w:r>
          </w:p>
        </w:tc>
        <w:tc>
          <w:tcPr>
            <w:tcW w:w="1695" w:type="dxa"/>
          </w:tcPr>
          <w:p w14:paraId="57537E66" w14:textId="246DE668" w:rsidR="00F70518" w:rsidRDefault="00F70518" w:rsidP="003B2EAB">
            <w:pPr>
              <w:pStyle w:val="Standard"/>
              <w:rPr>
                <w:rFonts w:ascii="Arial" w:hAnsi="Arial"/>
              </w:rPr>
            </w:pPr>
            <w:r>
              <w:rPr>
                <w:rFonts w:ascii="Arial" w:hAnsi="Arial"/>
              </w:rPr>
              <w:t>31/07/24</w:t>
            </w:r>
          </w:p>
        </w:tc>
        <w:tc>
          <w:tcPr>
            <w:tcW w:w="1374" w:type="dxa"/>
          </w:tcPr>
          <w:p w14:paraId="3924EC6B" w14:textId="33B285CF" w:rsidR="00F70518" w:rsidRDefault="000B4EC5" w:rsidP="003B2EAB">
            <w:pPr>
              <w:pStyle w:val="Standard"/>
              <w:rPr>
                <w:rFonts w:ascii="Arial" w:hAnsi="Arial"/>
              </w:rPr>
            </w:pPr>
            <w:r>
              <w:rPr>
                <w:rFonts w:ascii="Arial" w:hAnsi="Arial"/>
              </w:rPr>
              <w:t>Complete</w:t>
            </w:r>
          </w:p>
        </w:tc>
      </w:tr>
      <w:tr w:rsidR="00F06D50" w14:paraId="1F8B3F85" w14:textId="77777777" w:rsidTr="49FD31AB">
        <w:tc>
          <w:tcPr>
            <w:tcW w:w="1271" w:type="dxa"/>
            <w:vMerge/>
          </w:tcPr>
          <w:p w14:paraId="6783A436" w14:textId="77777777" w:rsidR="00F06D50" w:rsidRDefault="00F06D50" w:rsidP="003B2EAB">
            <w:pPr>
              <w:rPr>
                <w:rFonts w:ascii="Arial" w:hAnsi="Arial"/>
              </w:rPr>
            </w:pPr>
          </w:p>
        </w:tc>
        <w:tc>
          <w:tcPr>
            <w:tcW w:w="3730" w:type="dxa"/>
          </w:tcPr>
          <w:p w14:paraId="403FA59A" w14:textId="4B4D353E" w:rsidR="00F06D50" w:rsidRDefault="00F06D50" w:rsidP="003B2EAB">
            <w:pPr>
              <w:pStyle w:val="Standard"/>
              <w:rPr>
                <w:rFonts w:ascii="Arial" w:hAnsi="Arial"/>
              </w:rPr>
            </w:pPr>
            <w:r>
              <w:rPr>
                <w:rFonts w:ascii="Arial" w:hAnsi="Arial"/>
              </w:rPr>
              <w:t>Torrent change proposal – draft note for consultation</w:t>
            </w:r>
          </w:p>
        </w:tc>
        <w:tc>
          <w:tcPr>
            <w:tcW w:w="1560" w:type="dxa"/>
          </w:tcPr>
          <w:p w14:paraId="64C0D3B1" w14:textId="65EFD5F2" w:rsidR="00F06D50" w:rsidRDefault="00F06D50" w:rsidP="003B2EAB">
            <w:pPr>
              <w:pStyle w:val="Standard"/>
              <w:rPr>
                <w:rFonts w:ascii="Arial" w:hAnsi="Arial"/>
              </w:rPr>
            </w:pPr>
            <w:r>
              <w:rPr>
                <w:rFonts w:ascii="Arial" w:hAnsi="Arial"/>
              </w:rPr>
              <w:t>KR</w:t>
            </w:r>
          </w:p>
        </w:tc>
        <w:tc>
          <w:tcPr>
            <w:tcW w:w="1695" w:type="dxa"/>
          </w:tcPr>
          <w:p w14:paraId="548629D5" w14:textId="3F1F272C" w:rsidR="00F06D50" w:rsidRDefault="00F06D50" w:rsidP="003B2EAB">
            <w:pPr>
              <w:pStyle w:val="Standard"/>
              <w:rPr>
                <w:rFonts w:ascii="Arial" w:hAnsi="Arial"/>
              </w:rPr>
            </w:pPr>
            <w:r>
              <w:rPr>
                <w:rFonts w:ascii="Arial" w:hAnsi="Arial"/>
              </w:rPr>
              <w:t>31/07/24</w:t>
            </w:r>
          </w:p>
        </w:tc>
        <w:tc>
          <w:tcPr>
            <w:tcW w:w="1374" w:type="dxa"/>
          </w:tcPr>
          <w:p w14:paraId="39FFA5DF" w14:textId="5470272C" w:rsidR="00F06D50" w:rsidRDefault="000B4EC5" w:rsidP="003B2EAB">
            <w:pPr>
              <w:pStyle w:val="Standard"/>
              <w:rPr>
                <w:rFonts w:ascii="Arial" w:hAnsi="Arial"/>
              </w:rPr>
            </w:pPr>
            <w:r>
              <w:rPr>
                <w:rFonts w:ascii="Arial" w:hAnsi="Arial"/>
              </w:rPr>
              <w:t>Complete</w:t>
            </w:r>
          </w:p>
        </w:tc>
      </w:tr>
      <w:tr w:rsidR="00F70518" w14:paraId="5457E1E6" w14:textId="77777777" w:rsidTr="49FD31AB">
        <w:tc>
          <w:tcPr>
            <w:tcW w:w="1271" w:type="dxa"/>
            <w:vMerge/>
          </w:tcPr>
          <w:p w14:paraId="58697233" w14:textId="77777777" w:rsidR="00F70518" w:rsidRDefault="00F70518" w:rsidP="003B2EAB">
            <w:pPr>
              <w:rPr>
                <w:rFonts w:ascii="Arial" w:hAnsi="Arial"/>
              </w:rPr>
            </w:pPr>
          </w:p>
        </w:tc>
        <w:tc>
          <w:tcPr>
            <w:tcW w:w="3730" w:type="dxa"/>
          </w:tcPr>
          <w:p w14:paraId="604EED89" w14:textId="66DCA9AE" w:rsidR="00F70518" w:rsidRDefault="00F70518" w:rsidP="003B2EAB">
            <w:pPr>
              <w:pStyle w:val="Standard"/>
              <w:rPr>
                <w:rFonts w:ascii="Arial" w:hAnsi="Arial"/>
              </w:rPr>
            </w:pPr>
            <w:proofErr w:type="spellStart"/>
            <w:r>
              <w:rPr>
                <w:rFonts w:ascii="Arial" w:hAnsi="Arial"/>
              </w:rPr>
              <w:t>Geocellular</w:t>
            </w:r>
            <w:proofErr w:type="spellEnd"/>
            <w:r>
              <w:rPr>
                <w:rFonts w:ascii="Arial" w:hAnsi="Arial"/>
              </w:rPr>
              <w:t xml:space="preserve"> crates – draft note to stakeholders</w:t>
            </w:r>
          </w:p>
        </w:tc>
        <w:tc>
          <w:tcPr>
            <w:tcW w:w="1560" w:type="dxa"/>
          </w:tcPr>
          <w:p w14:paraId="4EFB86E5" w14:textId="050CEFE1" w:rsidR="00F70518" w:rsidRDefault="00F70518" w:rsidP="003B2EAB">
            <w:pPr>
              <w:pStyle w:val="Standard"/>
              <w:rPr>
                <w:rFonts w:ascii="Arial" w:hAnsi="Arial"/>
              </w:rPr>
            </w:pPr>
            <w:r>
              <w:rPr>
                <w:rFonts w:ascii="Arial" w:hAnsi="Arial"/>
              </w:rPr>
              <w:t>KR</w:t>
            </w:r>
          </w:p>
        </w:tc>
        <w:tc>
          <w:tcPr>
            <w:tcW w:w="1695" w:type="dxa"/>
          </w:tcPr>
          <w:p w14:paraId="2272EF23" w14:textId="76BB9D38" w:rsidR="00F70518" w:rsidRDefault="00F70518" w:rsidP="003B2EAB">
            <w:pPr>
              <w:pStyle w:val="Standard"/>
              <w:rPr>
                <w:rFonts w:ascii="Arial" w:hAnsi="Arial"/>
              </w:rPr>
            </w:pPr>
            <w:r>
              <w:rPr>
                <w:rFonts w:ascii="Arial" w:hAnsi="Arial"/>
              </w:rPr>
              <w:t>31/07/24</w:t>
            </w:r>
          </w:p>
        </w:tc>
        <w:tc>
          <w:tcPr>
            <w:tcW w:w="1374" w:type="dxa"/>
          </w:tcPr>
          <w:p w14:paraId="2E4CD36E" w14:textId="60622310" w:rsidR="00F70518" w:rsidRDefault="002454C5" w:rsidP="003B2EAB">
            <w:pPr>
              <w:pStyle w:val="Standard"/>
              <w:rPr>
                <w:rFonts w:ascii="Arial" w:hAnsi="Arial"/>
              </w:rPr>
            </w:pPr>
            <w:r>
              <w:rPr>
                <w:rFonts w:ascii="Arial" w:hAnsi="Arial"/>
              </w:rPr>
              <w:t>Complete</w:t>
            </w:r>
          </w:p>
        </w:tc>
      </w:tr>
      <w:tr w:rsidR="0074542D" w14:paraId="12517B47" w14:textId="77777777" w:rsidTr="49FD31AB">
        <w:tc>
          <w:tcPr>
            <w:tcW w:w="1271" w:type="dxa"/>
            <w:vMerge w:val="restart"/>
          </w:tcPr>
          <w:p w14:paraId="5E97C5A0" w14:textId="7A5C57A0" w:rsidR="0074542D" w:rsidRDefault="0074542D" w:rsidP="003B2EAB">
            <w:pPr>
              <w:rPr>
                <w:rFonts w:ascii="Arial" w:hAnsi="Arial"/>
              </w:rPr>
            </w:pPr>
            <w:r>
              <w:rPr>
                <w:rFonts w:ascii="Arial" w:hAnsi="Arial"/>
              </w:rPr>
              <w:t>18/10/24</w:t>
            </w:r>
          </w:p>
        </w:tc>
        <w:tc>
          <w:tcPr>
            <w:tcW w:w="3730" w:type="dxa"/>
          </w:tcPr>
          <w:p w14:paraId="7F85693B" w14:textId="4A1074E1" w:rsidR="0074542D" w:rsidRDefault="0074542D" w:rsidP="003B2EAB">
            <w:pPr>
              <w:pStyle w:val="Standard"/>
              <w:rPr>
                <w:rFonts w:ascii="Arial" w:hAnsi="Arial"/>
              </w:rPr>
            </w:pPr>
            <w:r>
              <w:rPr>
                <w:rFonts w:ascii="Arial" w:hAnsi="Arial"/>
              </w:rPr>
              <w:t>Action Log - review</w:t>
            </w:r>
          </w:p>
        </w:tc>
        <w:tc>
          <w:tcPr>
            <w:tcW w:w="1560" w:type="dxa"/>
          </w:tcPr>
          <w:p w14:paraId="3C230208" w14:textId="4BBC125D" w:rsidR="0074542D" w:rsidRDefault="0074542D" w:rsidP="003B2EAB">
            <w:pPr>
              <w:pStyle w:val="Standard"/>
              <w:rPr>
                <w:rFonts w:ascii="Arial" w:hAnsi="Arial"/>
              </w:rPr>
            </w:pPr>
            <w:r>
              <w:rPr>
                <w:rFonts w:ascii="Arial" w:hAnsi="Arial"/>
              </w:rPr>
              <w:t>KR</w:t>
            </w:r>
          </w:p>
        </w:tc>
        <w:tc>
          <w:tcPr>
            <w:tcW w:w="1695" w:type="dxa"/>
          </w:tcPr>
          <w:p w14:paraId="2611C1A7" w14:textId="446513FF" w:rsidR="0074542D" w:rsidRDefault="0074542D" w:rsidP="003B2EAB">
            <w:pPr>
              <w:pStyle w:val="Standard"/>
              <w:rPr>
                <w:rFonts w:ascii="Arial" w:hAnsi="Arial"/>
              </w:rPr>
            </w:pPr>
            <w:r>
              <w:rPr>
                <w:rFonts w:ascii="Arial" w:hAnsi="Arial"/>
              </w:rPr>
              <w:t>30/11/24</w:t>
            </w:r>
          </w:p>
        </w:tc>
        <w:tc>
          <w:tcPr>
            <w:tcW w:w="1374" w:type="dxa"/>
          </w:tcPr>
          <w:p w14:paraId="123EE7DB" w14:textId="5CEE6313" w:rsidR="0074542D" w:rsidRDefault="00055D8F" w:rsidP="003B2EAB">
            <w:pPr>
              <w:pStyle w:val="Standard"/>
              <w:rPr>
                <w:rFonts w:ascii="Arial" w:hAnsi="Arial"/>
              </w:rPr>
            </w:pPr>
            <w:r>
              <w:rPr>
                <w:rFonts w:ascii="Arial" w:hAnsi="Arial"/>
              </w:rPr>
              <w:t>Complete</w:t>
            </w:r>
          </w:p>
        </w:tc>
      </w:tr>
      <w:tr w:rsidR="0074542D" w14:paraId="2EC950E6" w14:textId="77777777" w:rsidTr="49FD31AB">
        <w:tc>
          <w:tcPr>
            <w:tcW w:w="1271" w:type="dxa"/>
            <w:vMerge/>
          </w:tcPr>
          <w:p w14:paraId="57460B6B" w14:textId="77777777" w:rsidR="0074542D" w:rsidRDefault="0074542D" w:rsidP="003B2EAB">
            <w:pPr>
              <w:rPr>
                <w:rFonts w:ascii="Arial" w:hAnsi="Arial"/>
              </w:rPr>
            </w:pPr>
          </w:p>
        </w:tc>
        <w:tc>
          <w:tcPr>
            <w:tcW w:w="3730" w:type="dxa"/>
          </w:tcPr>
          <w:p w14:paraId="3530ECCD" w14:textId="12F9A22C" w:rsidR="0074542D" w:rsidRDefault="0074542D" w:rsidP="003B2EAB">
            <w:pPr>
              <w:pStyle w:val="Standard"/>
              <w:rPr>
                <w:rFonts w:ascii="Arial" w:hAnsi="Arial"/>
              </w:rPr>
            </w:pPr>
            <w:r>
              <w:rPr>
                <w:rFonts w:ascii="Arial" w:hAnsi="Arial"/>
              </w:rPr>
              <w:t>Torrent change proposal – draft letter to Ofwat and circulate</w:t>
            </w:r>
          </w:p>
        </w:tc>
        <w:tc>
          <w:tcPr>
            <w:tcW w:w="1560" w:type="dxa"/>
          </w:tcPr>
          <w:p w14:paraId="30F941A6" w14:textId="6063DFF3" w:rsidR="0074542D" w:rsidRDefault="0074542D" w:rsidP="003B2EAB">
            <w:pPr>
              <w:pStyle w:val="Standard"/>
              <w:rPr>
                <w:rFonts w:ascii="Arial" w:hAnsi="Arial"/>
              </w:rPr>
            </w:pPr>
            <w:r>
              <w:rPr>
                <w:rFonts w:ascii="Arial" w:hAnsi="Arial"/>
              </w:rPr>
              <w:t>KR</w:t>
            </w:r>
          </w:p>
        </w:tc>
        <w:tc>
          <w:tcPr>
            <w:tcW w:w="1695" w:type="dxa"/>
          </w:tcPr>
          <w:p w14:paraId="65585A97" w14:textId="71D84FF2" w:rsidR="0074542D" w:rsidRDefault="0074542D" w:rsidP="003B2EAB">
            <w:pPr>
              <w:pStyle w:val="Standard"/>
              <w:rPr>
                <w:rFonts w:ascii="Arial" w:hAnsi="Arial"/>
              </w:rPr>
            </w:pPr>
            <w:r>
              <w:rPr>
                <w:rFonts w:ascii="Arial" w:hAnsi="Arial"/>
              </w:rPr>
              <w:t>31/10/24</w:t>
            </w:r>
          </w:p>
        </w:tc>
        <w:tc>
          <w:tcPr>
            <w:tcW w:w="1374" w:type="dxa"/>
          </w:tcPr>
          <w:p w14:paraId="0998322B" w14:textId="39B65A7C" w:rsidR="0074542D" w:rsidRDefault="00234878" w:rsidP="003B2EAB">
            <w:pPr>
              <w:pStyle w:val="Standard"/>
              <w:rPr>
                <w:rFonts w:ascii="Arial" w:hAnsi="Arial"/>
              </w:rPr>
            </w:pPr>
            <w:r>
              <w:rPr>
                <w:rFonts w:ascii="Arial" w:hAnsi="Arial"/>
              </w:rPr>
              <w:t>Complete</w:t>
            </w:r>
          </w:p>
        </w:tc>
      </w:tr>
      <w:tr w:rsidR="0074542D" w14:paraId="0654AC1A" w14:textId="77777777" w:rsidTr="49FD31AB">
        <w:tc>
          <w:tcPr>
            <w:tcW w:w="1271" w:type="dxa"/>
            <w:vMerge/>
          </w:tcPr>
          <w:p w14:paraId="4CC07E59" w14:textId="77777777" w:rsidR="0074542D" w:rsidRDefault="0074542D" w:rsidP="003B2EAB">
            <w:pPr>
              <w:rPr>
                <w:rFonts w:ascii="Arial" w:hAnsi="Arial"/>
              </w:rPr>
            </w:pPr>
          </w:p>
        </w:tc>
        <w:tc>
          <w:tcPr>
            <w:tcW w:w="3730" w:type="dxa"/>
          </w:tcPr>
          <w:p w14:paraId="0FBC047C" w14:textId="55DE1C3F" w:rsidR="0074542D" w:rsidRDefault="0074542D" w:rsidP="003B2EAB">
            <w:pPr>
              <w:pStyle w:val="Standard"/>
              <w:rPr>
                <w:rFonts w:ascii="Arial" w:hAnsi="Arial"/>
              </w:rPr>
            </w:pPr>
            <w:r>
              <w:rPr>
                <w:rFonts w:ascii="Arial" w:hAnsi="Arial"/>
              </w:rPr>
              <w:t>SAM 5/1 – discuss with STW</w:t>
            </w:r>
          </w:p>
        </w:tc>
        <w:tc>
          <w:tcPr>
            <w:tcW w:w="1560" w:type="dxa"/>
          </w:tcPr>
          <w:p w14:paraId="3B04CEF5" w14:textId="0D55D7D6" w:rsidR="0074542D" w:rsidRDefault="0074542D" w:rsidP="003B2EAB">
            <w:pPr>
              <w:pStyle w:val="Standard"/>
              <w:rPr>
                <w:rFonts w:ascii="Arial" w:hAnsi="Arial"/>
              </w:rPr>
            </w:pPr>
            <w:r>
              <w:rPr>
                <w:rFonts w:ascii="Arial" w:hAnsi="Arial"/>
              </w:rPr>
              <w:t>AT</w:t>
            </w:r>
          </w:p>
        </w:tc>
        <w:tc>
          <w:tcPr>
            <w:tcW w:w="1695" w:type="dxa"/>
          </w:tcPr>
          <w:p w14:paraId="4284528A" w14:textId="664B5E32" w:rsidR="0074542D" w:rsidRDefault="0074542D" w:rsidP="003B2EAB">
            <w:pPr>
              <w:pStyle w:val="Standard"/>
              <w:rPr>
                <w:rFonts w:ascii="Arial" w:hAnsi="Arial"/>
              </w:rPr>
            </w:pPr>
            <w:r>
              <w:rPr>
                <w:rFonts w:ascii="Arial" w:hAnsi="Arial"/>
              </w:rPr>
              <w:t>30/11/24</w:t>
            </w:r>
          </w:p>
        </w:tc>
        <w:tc>
          <w:tcPr>
            <w:tcW w:w="1374" w:type="dxa"/>
          </w:tcPr>
          <w:p w14:paraId="695F4130" w14:textId="77777777" w:rsidR="0074542D" w:rsidRDefault="0074542D" w:rsidP="003B2EAB">
            <w:pPr>
              <w:pStyle w:val="Standard"/>
              <w:rPr>
                <w:rFonts w:ascii="Arial" w:hAnsi="Arial"/>
              </w:rPr>
            </w:pPr>
          </w:p>
        </w:tc>
      </w:tr>
      <w:tr w:rsidR="0074542D" w14:paraId="773C2E4F" w14:textId="77777777" w:rsidTr="49FD31AB">
        <w:tc>
          <w:tcPr>
            <w:tcW w:w="1271" w:type="dxa"/>
            <w:vMerge/>
          </w:tcPr>
          <w:p w14:paraId="75F993CC" w14:textId="77777777" w:rsidR="0074542D" w:rsidRDefault="0074542D" w:rsidP="003B2EAB">
            <w:pPr>
              <w:rPr>
                <w:rFonts w:ascii="Arial" w:hAnsi="Arial"/>
              </w:rPr>
            </w:pPr>
          </w:p>
        </w:tc>
        <w:tc>
          <w:tcPr>
            <w:tcW w:w="3730" w:type="dxa"/>
          </w:tcPr>
          <w:p w14:paraId="02A7F891" w14:textId="22DBFDC4" w:rsidR="0074542D" w:rsidRDefault="0074542D" w:rsidP="003B2EAB">
            <w:pPr>
              <w:pStyle w:val="Standard"/>
              <w:rPr>
                <w:rFonts w:ascii="Arial" w:hAnsi="Arial"/>
              </w:rPr>
            </w:pPr>
            <w:proofErr w:type="spellStart"/>
            <w:r>
              <w:rPr>
                <w:rFonts w:ascii="Arial" w:hAnsi="Arial"/>
              </w:rPr>
              <w:t>Geocellular</w:t>
            </w:r>
            <w:proofErr w:type="spellEnd"/>
            <w:r>
              <w:rPr>
                <w:rFonts w:ascii="Arial" w:hAnsi="Arial"/>
              </w:rPr>
              <w:t xml:space="preserve"> crates – invite CIRIA to next meeting</w:t>
            </w:r>
          </w:p>
        </w:tc>
        <w:tc>
          <w:tcPr>
            <w:tcW w:w="1560" w:type="dxa"/>
          </w:tcPr>
          <w:p w14:paraId="00F7851B" w14:textId="4475AA2F" w:rsidR="0074542D" w:rsidRDefault="0074542D" w:rsidP="003B2EAB">
            <w:pPr>
              <w:pStyle w:val="Standard"/>
              <w:rPr>
                <w:rFonts w:ascii="Arial" w:hAnsi="Arial"/>
              </w:rPr>
            </w:pPr>
            <w:r>
              <w:rPr>
                <w:rFonts w:ascii="Arial" w:hAnsi="Arial"/>
              </w:rPr>
              <w:t>KR</w:t>
            </w:r>
          </w:p>
        </w:tc>
        <w:tc>
          <w:tcPr>
            <w:tcW w:w="1695" w:type="dxa"/>
          </w:tcPr>
          <w:p w14:paraId="32BA19A7" w14:textId="47C35C83" w:rsidR="0074542D" w:rsidRDefault="0074542D" w:rsidP="003B2EAB">
            <w:pPr>
              <w:pStyle w:val="Standard"/>
              <w:rPr>
                <w:rFonts w:ascii="Arial" w:hAnsi="Arial"/>
              </w:rPr>
            </w:pPr>
            <w:r>
              <w:rPr>
                <w:rFonts w:ascii="Arial" w:hAnsi="Arial"/>
              </w:rPr>
              <w:t>31/10/24</w:t>
            </w:r>
          </w:p>
        </w:tc>
        <w:tc>
          <w:tcPr>
            <w:tcW w:w="1374" w:type="dxa"/>
          </w:tcPr>
          <w:p w14:paraId="2876F906" w14:textId="04DAED08" w:rsidR="0074542D" w:rsidRDefault="00234878" w:rsidP="003B2EAB">
            <w:pPr>
              <w:pStyle w:val="Standard"/>
              <w:rPr>
                <w:rFonts w:ascii="Arial" w:hAnsi="Arial"/>
              </w:rPr>
            </w:pPr>
            <w:r>
              <w:rPr>
                <w:rFonts w:ascii="Arial" w:hAnsi="Arial"/>
              </w:rPr>
              <w:t>Complete</w:t>
            </w:r>
          </w:p>
        </w:tc>
      </w:tr>
      <w:tr w:rsidR="0074542D" w14:paraId="333B0957" w14:textId="77777777" w:rsidTr="49FD31AB">
        <w:tc>
          <w:tcPr>
            <w:tcW w:w="1271" w:type="dxa"/>
            <w:vMerge/>
          </w:tcPr>
          <w:p w14:paraId="0964D688" w14:textId="77777777" w:rsidR="0074542D" w:rsidRDefault="0074542D" w:rsidP="003B2EAB">
            <w:pPr>
              <w:rPr>
                <w:rFonts w:ascii="Arial" w:hAnsi="Arial"/>
              </w:rPr>
            </w:pPr>
          </w:p>
        </w:tc>
        <w:tc>
          <w:tcPr>
            <w:tcW w:w="3730" w:type="dxa"/>
          </w:tcPr>
          <w:p w14:paraId="7C86C3AB" w14:textId="401E9766" w:rsidR="0074542D" w:rsidRDefault="0074542D" w:rsidP="003B2EAB">
            <w:pPr>
              <w:pStyle w:val="Standard"/>
              <w:rPr>
                <w:rFonts w:ascii="Arial" w:hAnsi="Arial"/>
              </w:rPr>
            </w:pPr>
            <w:r>
              <w:rPr>
                <w:rFonts w:ascii="Arial" w:hAnsi="Arial"/>
              </w:rPr>
              <w:t>CESWI – chase WUK for update</w:t>
            </w:r>
          </w:p>
        </w:tc>
        <w:tc>
          <w:tcPr>
            <w:tcW w:w="1560" w:type="dxa"/>
          </w:tcPr>
          <w:p w14:paraId="590D7406" w14:textId="36CDD90E" w:rsidR="0074542D" w:rsidRDefault="0074542D" w:rsidP="003B2EAB">
            <w:pPr>
              <w:pStyle w:val="Standard"/>
              <w:rPr>
                <w:rFonts w:ascii="Arial" w:hAnsi="Arial"/>
              </w:rPr>
            </w:pPr>
            <w:r>
              <w:rPr>
                <w:rFonts w:ascii="Arial" w:hAnsi="Arial"/>
              </w:rPr>
              <w:t>KR</w:t>
            </w:r>
          </w:p>
        </w:tc>
        <w:tc>
          <w:tcPr>
            <w:tcW w:w="1695" w:type="dxa"/>
          </w:tcPr>
          <w:p w14:paraId="74290296" w14:textId="7C7D8CBD" w:rsidR="0074542D" w:rsidRDefault="0074542D" w:rsidP="003B2EAB">
            <w:pPr>
              <w:pStyle w:val="Standard"/>
              <w:rPr>
                <w:rFonts w:ascii="Arial" w:hAnsi="Arial"/>
              </w:rPr>
            </w:pPr>
            <w:r>
              <w:rPr>
                <w:rFonts w:ascii="Arial" w:hAnsi="Arial"/>
              </w:rPr>
              <w:t>31/10/24</w:t>
            </w:r>
          </w:p>
        </w:tc>
        <w:tc>
          <w:tcPr>
            <w:tcW w:w="1374" w:type="dxa"/>
          </w:tcPr>
          <w:p w14:paraId="645530B9" w14:textId="53980CFF" w:rsidR="0074542D" w:rsidRDefault="00055D8F" w:rsidP="003B2EAB">
            <w:pPr>
              <w:pStyle w:val="Standard"/>
              <w:rPr>
                <w:rFonts w:ascii="Arial" w:hAnsi="Arial"/>
              </w:rPr>
            </w:pPr>
            <w:r>
              <w:rPr>
                <w:rFonts w:ascii="Arial" w:hAnsi="Arial"/>
              </w:rPr>
              <w:t>Complete</w:t>
            </w:r>
          </w:p>
        </w:tc>
      </w:tr>
      <w:tr w:rsidR="00920322" w14:paraId="0C052488" w14:textId="77777777" w:rsidTr="49FD31AB">
        <w:tc>
          <w:tcPr>
            <w:tcW w:w="1271" w:type="dxa"/>
            <w:vMerge w:val="restart"/>
          </w:tcPr>
          <w:p w14:paraId="4126D6E1" w14:textId="44940378" w:rsidR="00920322" w:rsidRDefault="00920322" w:rsidP="003B2EAB">
            <w:pPr>
              <w:rPr>
                <w:rFonts w:ascii="Arial" w:hAnsi="Arial"/>
              </w:rPr>
            </w:pPr>
            <w:r>
              <w:rPr>
                <w:rFonts w:ascii="Arial" w:hAnsi="Arial"/>
              </w:rPr>
              <w:t>29/01/25</w:t>
            </w:r>
          </w:p>
        </w:tc>
        <w:tc>
          <w:tcPr>
            <w:tcW w:w="3730" w:type="dxa"/>
          </w:tcPr>
          <w:p w14:paraId="0A0E5D98" w14:textId="6B81B4D1" w:rsidR="00920322" w:rsidRDefault="00920322" w:rsidP="003B2EAB">
            <w:pPr>
              <w:pStyle w:val="Standard"/>
              <w:rPr>
                <w:rFonts w:ascii="Arial" w:hAnsi="Arial"/>
              </w:rPr>
            </w:pPr>
            <w:proofErr w:type="spellStart"/>
            <w:r>
              <w:rPr>
                <w:rFonts w:ascii="Arial" w:hAnsi="Arial"/>
              </w:rPr>
              <w:t>Geocellular</w:t>
            </w:r>
            <w:proofErr w:type="spellEnd"/>
            <w:r>
              <w:rPr>
                <w:rFonts w:ascii="Arial" w:hAnsi="Arial"/>
              </w:rPr>
              <w:t xml:space="preserve"> crates – write to Ofwat</w:t>
            </w:r>
          </w:p>
        </w:tc>
        <w:tc>
          <w:tcPr>
            <w:tcW w:w="1560" w:type="dxa"/>
          </w:tcPr>
          <w:p w14:paraId="64293A40" w14:textId="3B3363FF" w:rsidR="00920322" w:rsidRDefault="00920322" w:rsidP="003B2EAB">
            <w:pPr>
              <w:pStyle w:val="Standard"/>
              <w:rPr>
                <w:rFonts w:ascii="Arial" w:hAnsi="Arial"/>
              </w:rPr>
            </w:pPr>
            <w:r>
              <w:rPr>
                <w:rFonts w:ascii="Arial" w:hAnsi="Arial"/>
              </w:rPr>
              <w:t>KR</w:t>
            </w:r>
          </w:p>
        </w:tc>
        <w:tc>
          <w:tcPr>
            <w:tcW w:w="1695" w:type="dxa"/>
          </w:tcPr>
          <w:p w14:paraId="1CACA5A2" w14:textId="7F7CC73F" w:rsidR="00920322" w:rsidRDefault="00920322" w:rsidP="003B2EAB">
            <w:pPr>
              <w:pStyle w:val="Standard"/>
              <w:rPr>
                <w:rFonts w:ascii="Arial" w:hAnsi="Arial"/>
              </w:rPr>
            </w:pPr>
            <w:r>
              <w:rPr>
                <w:rFonts w:ascii="Arial" w:hAnsi="Arial"/>
              </w:rPr>
              <w:t>15/02/25</w:t>
            </w:r>
          </w:p>
        </w:tc>
        <w:tc>
          <w:tcPr>
            <w:tcW w:w="1374" w:type="dxa"/>
          </w:tcPr>
          <w:p w14:paraId="265AFF69" w14:textId="63F7FF15" w:rsidR="00920322" w:rsidRDefault="00670CE4" w:rsidP="003B2EAB">
            <w:pPr>
              <w:pStyle w:val="Standard"/>
              <w:rPr>
                <w:rFonts w:ascii="Arial" w:hAnsi="Arial"/>
              </w:rPr>
            </w:pPr>
            <w:r>
              <w:rPr>
                <w:rFonts w:ascii="Arial" w:hAnsi="Arial"/>
              </w:rPr>
              <w:t>Complete</w:t>
            </w:r>
          </w:p>
        </w:tc>
      </w:tr>
      <w:tr w:rsidR="00920322" w14:paraId="259DACC7" w14:textId="77777777" w:rsidTr="49FD31AB">
        <w:tc>
          <w:tcPr>
            <w:tcW w:w="1271" w:type="dxa"/>
            <w:vMerge/>
          </w:tcPr>
          <w:p w14:paraId="64488EAA" w14:textId="77777777" w:rsidR="00920322" w:rsidRDefault="00920322" w:rsidP="003B2EAB">
            <w:pPr>
              <w:rPr>
                <w:rFonts w:ascii="Arial" w:hAnsi="Arial"/>
              </w:rPr>
            </w:pPr>
          </w:p>
        </w:tc>
        <w:tc>
          <w:tcPr>
            <w:tcW w:w="3730" w:type="dxa"/>
          </w:tcPr>
          <w:p w14:paraId="4E95F8A8" w14:textId="4B4D44FE" w:rsidR="00920322" w:rsidRDefault="00920322" w:rsidP="003B2EAB">
            <w:pPr>
              <w:pStyle w:val="Standard"/>
              <w:rPr>
                <w:rFonts w:ascii="Arial" w:hAnsi="Arial"/>
              </w:rPr>
            </w:pPr>
            <w:r>
              <w:rPr>
                <w:rFonts w:ascii="Arial" w:hAnsi="Arial"/>
              </w:rPr>
              <w:t>Wales and SFA – write to WUK/Ofwat</w:t>
            </w:r>
          </w:p>
        </w:tc>
        <w:tc>
          <w:tcPr>
            <w:tcW w:w="1560" w:type="dxa"/>
          </w:tcPr>
          <w:p w14:paraId="6A712A42" w14:textId="71643921" w:rsidR="00920322" w:rsidRDefault="00920322" w:rsidP="003B2EAB">
            <w:pPr>
              <w:pStyle w:val="Standard"/>
              <w:rPr>
                <w:rFonts w:ascii="Arial" w:hAnsi="Arial"/>
              </w:rPr>
            </w:pPr>
            <w:r>
              <w:rPr>
                <w:rFonts w:ascii="Arial" w:hAnsi="Arial"/>
              </w:rPr>
              <w:t>KR</w:t>
            </w:r>
          </w:p>
        </w:tc>
        <w:tc>
          <w:tcPr>
            <w:tcW w:w="1695" w:type="dxa"/>
          </w:tcPr>
          <w:p w14:paraId="126F0F07" w14:textId="3B628BED" w:rsidR="00920322" w:rsidRDefault="00920322" w:rsidP="003B2EAB">
            <w:pPr>
              <w:pStyle w:val="Standard"/>
              <w:rPr>
                <w:rFonts w:ascii="Arial" w:hAnsi="Arial"/>
              </w:rPr>
            </w:pPr>
            <w:r>
              <w:rPr>
                <w:rFonts w:ascii="Arial" w:hAnsi="Arial"/>
              </w:rPr>
              <w:t>15/02/25</w:t>
            </w:r>
          </w:p>
        </w:tc>
        <w:tc>
          <w:tcPr>
            <w:tcW w:w="1374" w:type="dxa"/>
          </w:tcPr>
          <w:p w14:paraId="49A04C58" w14:textId="20F7862F" w:rsidR="00920322" w:rsidRDefault="00670CE4" w:rsidP="003B2EAB">
            <w:pPr>
              <w:pStyle w:val="Standard"/>
              <w:rPr>
                <w:rFonts w:ascii="Arial" w:hAnsi="Arial"/>
              </w:rPr>
            </w:pPr>
            <w:r>
              <w:rPr>
                <w:rFonts w:ascii="Arial" w:hAnsi="Arial"/>
              </w:rPr>
              <w:t>Complete</w:t>
            </w:r>
          </w:p>
        </w:tc>
      </w:tr>
      <w:tr w:rsidR="00920322" w14:paraId="3FFECFFA" w14:textId="77777777" w:rsidTr="49FD31AB">
        <w:tc>
          <w:tcPr>
            <w:tcW w:w="1271" w:type="dxa"/>
            <w:vMerge/>
          </w:tcPr>
          <w:p w14:paraId="02439100" w14:textId="77777777" w:rsidR="00920322" w:rsidRDefault="00920322" w:rsidP="003B2EAB">
            <w:pPr>
              <w:rPr>
                <w:rFonts w:ascii="Arial" w:hAnsi="Arial"/>
              </w:rPr>
            </w:pPr>
          </w:p>
        </w:tc>
        <w:tc>
          <w:tcPr>
            <w:tcW w:w="3730" w:type="dxa"/>
          </w:tcPr>
          <w:p w14:paraId="751E6B7D" w14:textId="2059805C" w:rsidR="00920322" w:rsidRDefault="00920322" w:rsidP="003B2EAB">
            <w:pPr>
              <w:pStyle w:val="Standard"/>
              <w:rPr>
                <w:rFonts w:ascii="Arial" w:hAnsi="Arial"/>
              </w:rPr>
            </w:pPr>
            <w:r>
              <w:rPr>
                <w:rFonts w:ascii="Arial" w:hAnsi="Arial"/>
              </w:rPr>
              <w:t>CESWI – chase WUK/</w:t>
            </w:r>
            <w:proofErr w:type="spellStart"/>
            <w:r>
              <w:rPr>
                <w:rFonts w:ascii="Arial" w:hAnsi="Arial"/>
              </w:rPr>
              <w:t>WRc</w:t>
            </w:r>
            <w:proofErr w:type="spellEnd"/>
          </w:p>
        </w:tc>
        <w:tc>
          <w:tcPr>
            <w:tcW w:w="1560" w:type="dxa"/>
          </w:tcPr>
          <w:p w14:paraId="2B0E86FC" w14:textId="5DB0C191" w:rsidR="00920322" w:rsidRDefault="00920322" w:rsidP="003B2EAB">
            <w:pPr>
              <w:pStyle w:val="Standard"/>
              <w:rPr>
                <w:rFonts w:ascii="Arial" w:hAnsi="Arial"/>
              </w:rPr>
            </w:pPr>
            <w:r>
              <w:rPr>
                <w:rFonts w:ascii="Arial" w:hAnsi="Arial"/>
              </w:rPr>
              <w:t>KR</w:t>
            </w:r>
          </w:p>
        </w:tc>
        <w:tc>
          <w:tcPr>
            <w:tcW w:w="1695" w:type="dxa"/>
          </w:tcPr>
          <w:p w14:paraId="675D4397" w14:textId="684EC951" w:rsidR="00920322" w:rsidRDefault="00920322" w:rsidP="003B2EAB">
            <w:pPr>
              <w:pStyle w:val="Standard"/>
              <w:rPr>
                <w:rFonts w:ascii="Arial" w:hAnsi="Arial"/>
              </w:rPr>
            </w:pPr>
            <w:r>
              <w:rPr>
                <w:rFonts w:ascii="Arial" w:hAnsi="Arial"/>
              </w:rPr>
              <w:t>15/02/25</w:t>
            </w:r>
          </w:p>
        </w:tc>
        <w:tc>
          <w:tcPr>
            <w:tcW w:w="1374" w:type="dxa"/>
          </w:tcPr>
          <w:p w14:paraId="7FF6F415" w14:textId="2582F774" w:rsidR="00920322" w:rsidRDefault="00670CE4" w:rsidP="003B2EAB">
            <w:pPr>
              <w:pStyle w:val="Standard"/>
              <w:rPr>
                <w:rFonts w:ascii="Arial" w:hAnsi="Arial"/>
              </w:rPr>
            </w:pPr>
            <w:r>
              <w:rPr>
                <w:rFonts w:ascii="Arial" w:hAnsi="Arial"/>
              </w:rPr>
              <w:t>Complete</w:t>
            </w:r>
          </w:p>
        </w:tc>
      </w:tr>
      <w:tr w:rsidR="00920322" w14:paraId="1D50BE02" w14:textId="77777777" w:rsidTr="49FD31AB">
        <w:tc>
          <w:tcPr>
            <w:tcW w:w="1271" w:type="dxa"/>
            <w:vMerge/>
          </w:tcPr>
          <w:p w14:paraId="5F3614BE" w14:textId="77777777" w:rsidR="00920322" w:rsidRDefault="00920322" w:rsidP="003B2EAB">
            <w:pPr>
              <w:rPr>
                <w:rFonts w:ascii="Arial" w:hAnsi="Arial"/>
              </w:rPr>
            </w:pPr>
          </w:p>
        </w:tc>
        <w:tc>
          <w:tcPr>
            <w:tcW w:w="3730" w:type="dxa"/>
          </w:tcPr>
          <w:p w14:paraId="38C69D4F" w14:textId="277949C3" w:rsidR="00920322" w:rsidRDefault="00920322" w:rsidP="003B2EAB">
            <w:pPr>
              <w:pStyle w:val="Standard"/>
              <w:rPr>
                <w:rFonts w:ascii="Arial" w:hAnsi="Arial"/>
              </w:rPr>
            </w:pPr>
            <w:r>
              <w:rPr>
                <w:rFonts w:ascii="Arial" w:hAnsi="Arial"/>
              </w:rPr>
              <w:t>Minor amendments – recirculate link</w:t>
            </w:r>
          </w:p>
        </w:tc>
        <w:tc>
          <w:tcPr>
            <w:tcW w:w="1560" w:type="dxa"/>
          </w:tcPr>
          <w:p w14:paraId="368DA2D6" w14:textId="34806AD2" w:rsidR="00920322" w:rsidRDefault="00920322" w:rsidP="003B2EAB">
            <w:pPr>
              <w:pStyle w:val="Standard"/>
              <w:rPr>
                <w:rFonts w:ascii="Arial" w:hAnsi="Arial"/>
              </w:rPr>
            </w:pPr>
            <w:r>
              <w:rPr>
                <w:rFonts w:ascii="Arial" w:hAnsi="Arial"/>
              </w:rPr>
              <w:t>KR</w:t>
            </w:r>
          </w:p>
        </w:tc>
        <w:tc>
          <w:tcPr>
            <w:tcW w:w="1695" w:type="dxa"/>
          </w:tcPr>
          <w:p w14:paraId="72ACBBFD" w14:textId="38DCA064" w:rsidR="00920322" w:rsidRDefault="00920322" w:rsidP="003B2EAB">
            <w:pPr>
              <w:pStyle w:val="Standard"/>
              <w:rPr>
                <w:rFonts w:ascii="Arial" w:hAnsi="Arial"/>
              </w:rPr>
            </w:pPr>
            <w:r>
              <w:rPr>
                <w:rFonts w:ascii="Arial" w:hAnsi="Arial"/>
              </w:rPr>
              <w:t>15/02/25</w:t>
            </w:r>
          </w:p>
        </w:tc>
        <w:tc>
          <w:tcPr>
            <w:tcW w:w="1374" w:type="dxa"/>
          </w:tcPr>
          <w:p w14:paraId="67B4C75A" w14:textId="314C7641" w:rsidR="00920322" w:rsidRDefault="00670CE4" w:rsidP="003B2EAB">
            <w:pPr>
              <w:pStyle w:val="Standard"/>
              <w:rPr>
                <w:rFonts w:ascii="Arial" w:hAnsi="Arial"/>
              </w:rPr>
            </w:pPr>
            <w:r>
              <w:rPr>
                <w:rFonts w:ascii="Arial" w:hAnsi="Arial"/>
              </w:rPr>
              <w:t>Complete</w:t>
            </w:r>
          </w:p>
        </w:tc>
      </w:tr>
      <w:tr w:rsidR="00065766" w14:paraId="617A8806" w14:textId="77777777" w:rsidTr="49FD31AB">
        <w:tc>
          <w:tcPr>
            <w:tcW w:w="1271" w:type="dxa"/>
            <w:vMerge w:val="restart"/>
          </w:tcPr>
          <w:p w14:paraId="73C89234" w14:textId="3C7F538B" w:rsidR="00065766" w:rsidRDefault="00065766" w:rsidP="003B2EAB">
            <w:pPr>
              <w:rPr>
                <w:rFonts w:ascii="Arial" w:hAnsi="Arial"/>
              </w:rPr>
            </w:pPr>
            <w:r>
              <w:rPr>
                <w:rFonts w:ascii="Arial" w:hAnsi="Arial"/>
              </w:rPr>
              <w:t>17/07/25</w:t>
            </w:r>
          </w:p>
        </w:tc>
        <w:tc>
          <w:tcPr>
            <w:tcW w:w="3730" w:type="dxa"/>
          </w:tcPr>
          <w:p w14:paraId="709DD085" w14:textId="5870EB5E" w:rsidR="00065766" w:rsidRDefault="00065766" w:rsidP="003B2EAB">
            <w:pPr>
              <w:pStyle w:val="Standard"/>
              <w:rPr>
                <w:rFonts w:ascii="Arial" w:hAnsi="Arial"/>
              </w:rPr>
            </w:pPr>
            <w:r>
              <w:rPr>
                <w:rFonts w:ascii="Arial" w:hAnsi="Arial"/>
              </w:rPr>
              <w:t>Code review report – provide feedback to Ofwat</w:t>
            </w:r>
          </w:p>
        </w:tc>
        <w:tc>
          <w:tcPr>
            <w:tcW w:w="1560" w:type="dxa"/>
          </w:tcPr>
          <w:p w14:paraId="7155736D" w14:textId="6C464C79" w:rsidR="00065766" w:rsidRDefault="00065766" w:rsidP="003B2EAB">
            <w:pPr>
              <w:pStyle w:val="Standard"/>
              <w:rPr>
                <w:rFonts w:ascii="Arial" w:hAnsi="Arial"/>
              </w:rPr>
            </w:pPr>
            <w:r>
              <w:rPr>
                <w:rFonts w:ascii="Arial" w:hAnsi="Arial"/>
              </w:rPr>
              <w:t>VO/KR</w:t>
            </w:r>
          </w:p>
        </w:tc>
        <w:tc>
          <w:tcPr>
            <w:tcW w:w="1695" w:type="dxa"/>
          </w:tcPr>
          <w:p w14:paraId="763A1933" w14:textId="0E946AFF" w:rsidR="00065766" w:rsidRDefault="00065766" w:rsidP="003B2EAB">
            <w:pPr>
              <w:pStyle w:val="Standard"/>
              <w:rPr>
                <w:rFonts w:ascii="Arial" w:hAnsi="Arial"/>
              </w:rPr>
            </w:pPr>
            <w:r>
              <w:rPr>
                <w:rFonts w:ascii="Arial" w:hAnsi="Arial"/>
              </w:rPr>
              <w:t>31/07/25</w:t>
            </w:r>
          </w:p>
        </w:tc>
        <w:tc>
          <w:tcPr>
            <w:tcW w:w="1374" w:type="dxa"/>
          </w:tcPr>
          <w:p w14:paraId="2DE5BC6E" w14:textId="3FD41FD3" w:rsidR="00065766" w:rsidRDefault="0078291E" w:rsidP="003B2EAB">
            <w:pPr>
              <w:pStyle w:val="Standard"/>
              <w:rPr>
                <w:rFonts w:ascii="Arial" w:hAnsi="Arial"/>
              </w:rPr>
            </w:pPr>
            <w:r>
              <w:rPr>
                <w:rFonts w:ascii="Arial" w:hAnsi="Arial"/>
              </w:rPr>
              <w:t>Complete</w:t>
            </w:r>
          </w:p>
        </w:tc>
      </w:tr>
      <w:tr w:rsidR="00065766" w14:paraId="541D95C8" w14:textId="77777777" w:rsidTr="49FD31AB">
        <w:tc>
          <w:tcPr>
            <w:tcW w:w="1271" w:type="dxa"/>
            <w:vMerge/>
          </w:tcPr>
          <w:p w14:paraId="3459F61F" w14:textId="77777777" w:rsidR="00065766" w:rsidRDefault="00065766" w:rsidP="003B2EAB">
            <w:pPr>
              <w:rPr>
                <w:rFonts w:ascii="Arial" w:hAnsi="Arial"/>
              </w:rPr>
            </w:pPr>
          </w:p>
        </w:tc>
        <w:tc>
          <w:tcPr>
            <w:tcW w:w="3730" w:type="dxa"/>
          </w:tcPr>
          <w:p w14:paraId="7A43DA67" w14:textId="416B495F" w:rsidR="00065766" w:rsidRDefault="00065766" w:rsidP="003B2EAB">
            <w:pPr>
              <w:pStyle w:val="Standard"/>
              <w:rPr>
                <w:rFonts w:ascii="Arial" w:hAnsi="Arial"/>
              </w:rPr>
            </w:pPr>
            <w:proofErr w:type="spellStart"/>
            <w:r>
              <w:rPr>
                <w:rFonts w:ascii="Arial" w:hAnsi="Arial"/>
              </w:rPr>
              <w:t>SuDS</w:t>
            </w:r>
            <w:proofErr w:type="spellEnd"/>
            <w:r>
              <w:rPr>
                <w:rFonts w:ascii="Arial" w:hAnsi="Arial"/>
              </w:rPr>
              <w:t xml:space="preserve"> – flag new standards to Ofwat/WUK</w:t>
            </w:r>
          </w:p>
        </w:tc>
        <w:tc>
          <w:tcPr>
            <w:tcW w:w="1560" w:type="dxa"/>
          </w:tcPr>
          <w:p w14:paraId="181E9BC7" w14:textId="6CC590DC" w:rsidR="00065766" w:rsidRDefault="00065766" w:rsidP="003B2EAB">
            <w:pPr>
              <w:pStyle w:val="Standard"/>
              <w:rPr>
                <w:rFonts w:ascii="Arial" w:hAnsi="Arial"/>
              </w:rPr>
            </w:pPr>
            <w:r>
              <w:rPr>
                <w:rFonts w:ascii="Arial" w:hAnsi="Arial"/>
              </w:rPr>
              <w:t>VO/KR</w:t>
            </w:r>
          </w:p>
        </w:tc>
        <w:tc>
          <w:tcPr>
            <w:tcW w:w="1695" w:type="dxa"/>
          </w:tcPr>
          <w:p w14:paraId="694AEC98" w14:textId="11472B14" w:rsidR="00065766" w:rsidRDefault="00065766" w:rsidP="003B2EAB">
            <w:pPr>
              <w:pStyle w:val="Standard"/>
              <w:rPr>
                <w:rFonts w:ascii="Arial" w:hAnsi="Arial"/>
              </w:rPr>
            </w:pPr>
            <w:r>
              <w:rPr>
                <w:rFonts w:ascii="Arial" w:hAnsi="Arial"/>
              </w:rPr>
              <w:t>31/07/25</w:t>
            </w:r>
          </w:p>
        </w:tc>
        <w:tc>
          <w:tcPr>
            <w:tcW w:w="1374" w:type="dxa"/>
          </w:tcPr>
          <w:p w14:paraId="7A63721C" w14:textId="6D8AAF8C" w:rsidR="00065766" w:rsidRDefault="0078291E" w:rsidP="003B2EAB">
            <w:pPr>
              <w:pStyle w:val="Standard"/>
              <w:rPr>
                <w:rFonts w:ascii="Arial" w:hAnsi="Arial"/>
              </w:rPr>
            </w:pPr>
            <w:r>
              <w:rPr>
                <w:rFonts w:ascii="Arial" w:hAnsi="Arial"/>
              </w:rPr>
              <w:t>Complete</w:t>
            </w:r>
          </w:p>
        </w:tc>
      </w:tr>
      <w:tr w:rsidR="00065766" w14:paraId="04536152" w14:textId="77777777" w:rsidTr="49FD31AB">
        <w:tc>
          <w:tcPr>
            <w:tcW w:w="1271" w:type="dxa"/>
            <w:vMerge/>
          </w:tcPr>
          <w:p w14:paraId="64219D4C" w14:textId="77777777" w:rsidR="00065766" w:rsidRDefault="00065766" w:rsidP="003B2EAB">
            <w:pPr>
              <w:rPr>
                <w:rFonts w:ascii="Arial" w:hAnsi="Arial"/>
              </w:rPr>
            </w:pPr>
          </w:p>
        </w:tc>
        <w:tc>
          <w:tcPr>
            <w:tcW w:w="3730" w:type="dxa"/>
          </w:tcPr>
          <w:p w14:paraId="789C4D1D" w14:textId="18249DD6" w:rsidR="00065766" w:rsidRDefault="00065766" w:rsidP="003B2EAB">
            <w:pPr>
              <w:pStyle w:val="Standard"/>
              <w:rPr>
                <w:rFonts w:ascii="Arial" w:hAnsi="Arial"/>
              </w:rPr>
            </w:pPr>
            <w:r>
              <w:rPr>
                <w:rFonts w:ascii="Arial" w:hAnsi="Arial"/>
              </w:rPr>
              <w:t>Panel members – confirm expiry of current terms</w:t>
            </w:r>
          </w:p>
        </w:tc>
        <w:tc>
          <w:tcPr>
            <w:tcW w:w="1560" w:type="dxa"/>
          </w:tcPr>
          <w:p w14:paraId="1F474FF1" w14:textId="41C2EF0C" w:rsidR="00065766" w:rsidRDefault="00065766" w:rsidP="003B2EAB">
            <w:pPr>
              <w:pStyle w:val="Standard"/>
              <w:rPr>
                <w:rFonts w:ascii="Arial" w:hAnsi="Arial"/>
              </w:rPr>
            </w:pPr>
            <w:r>
              <w:rPr>
                <w:rFonts w:ascii="Arial" w:hAnsi="Arial"/>
              </w:rPr>
              <w:t>KR</w:t>
            </w:r>
          </w:p>
        </w:tc>
        <w:tc>
          <w:tcPr>
            <w:tcW w:w="1695" w:type="dxa"/>
          </w:tcPr>
          <w:p w14:paraId="0DD29484" w14:textId="2A7B07E2" w:rsidR="00065766" w:rsidRDefault="00065766" w:rsidP="003B2EAB">
            <w:pPr>
              <w:pStyle w:val="Standard"/>
              <w:rPr>
                <w:rFonts w:ascii="Arial" w:hAnsi="Arial"/>
              </w:rPr>
            </w:pPr>
            <w:r>
              <w:rPr>
                <w:rFonts w:ascii="Arial" w:hAnsi="Arial"/>
              </w:rPr>
              <w:t>31/07/25</w:t>
            </w:r>
          </w:p>
        </w:tc>
        <w:tc>
          <w:tcPr>
            <w:tcW w:w="1374" w:type="dxa"/>
          </w:tcPr>
          <w:p w14:paraId="629835C3" w14:textId="1193A099" w:rsidR="00065766" w:rsidRDefault="0078291E" w:rsidP="003B2EAB">
            <w:pPr>
              <w:pStyle w:val="Standard"/>
              <w:rPr>
                <w:rFonts w:ascii="Arial" w:hAnsi="Arial"/>
              </w:rPr>
            </w:pPr>
            <w:r>
              <w:rPr>
                <w:rFonts w:ascii="Arial" w:hAnsi="Arial"/>
              </w:rPr>
              <w:t>Complete</w:t>
            </w:r>
          </w:p>
        </w:tc>
      </w:tr>
      <w:tr w:rsidR="0078291E" w14:paraId="50954621" w14:textId="77777777" w:rsidTr="49FD31AB">
        <w:tc>
          <w:tcPr>
            <w:tcW w:w="1271" w:type="dxa"/>
          </w:tcPr>
          <w:p w14:paraId="30ED54F7" w14:textId="0D71F4BA" w:rsidR="0078291E" w:rsidRDefault="0078291E" w:rsidP="003B2EAB">
            <w:pPr>
              <w:rPr>
                <w:rFonts w:ascii="Arial" w:hAnsi="Arial"/>
              </w:rPr>
            </w:pPr>
            <w:r>
              <w:rPr>
                <w:rFonts w:ascii="Arial" w:hAnsi="Arial"/>
              </w:rPr>
              <w:t>01/10/25</w:t>
            </w:r>
          </w:p>
        </w:tc>
        <w:tc>
          <w:tcPr>
            <w:tcW w:w="3730" w:type="dxa"/>
          </w:tcPr>
          <w:p w14:paraId="1BE14AA5" w14:textId="03E9A9EA" w:rsidR="0078291E" w:rsidRDefault="0078291E" w:rsidP="003B2EAB">
            <w:pPr>
              <w:pStyle w:val="Standard"/>
              <w:rPr>
                <w:rFonts w:ascii="Arial" w:hAnsi="Arial"/>
              </w:rPr>
            </w:pPr>
            <w:proofErr w:type="spellStart"/>
            <w:r>
              <w:rPr>
                <w:rFonts w:ascii="Arial" w:hAnsi="Arial"/>
              </w:rPr>
              <w:t>ViaCon</w:t>
            </w:r>
            <w:proofErr w:type="spellEnd"/>
            <w:r>
              <w:rPr>
                <w:rFonts w:ascii="Arial" w:hAnsi="Arial"/>
              </w:rPr>
              <w:t xml:space="preserve"> change proposal – draft note to </w:t>
            </w:r>
            <w:proofErr w:type="spellStart"/>
            <w:r>
              <w:rPr>
                <w:rFonts w:ascii="Arial" w:hAnsi="Arial"/>
              </w:rPr>
              <w:t>ViaCon</w:t>
            </w:r>
            <w:proofErr w:type="spellEnd"/>
          </w:p>
        </w:tc>
        <w:tc>
          <w:tcPr>
            <w:tcW w:w="1560" w:type="dxa"/>
          </w:tcPr>
          <w:p w14:paraId="2CF95749" w14:textId="3DE90A6D" w:rsidR="0078291E" w:rsidRDefault="0078291E" w:rsidP="003B2EAB">
            <w:pPr>
              <w:pStyle w:val="Standard"/>
              <w:rPr>
                <w:rFonts w:ascii="Arial" w:hAnsi="Arial"/>
              </w:rPr>
            </w:pPr>
            <w:r>
              <w:rPr>
                <w:rFonts w:ascii="Arial" w:hAnsi="Arial"/>
              </w:rPr>
              <w:t>KR</w:t>
            </w:r>
          </w:p>
        </w:tc>
        <w:tc>
          <w:tcPr>
            <w:tcW w:w="1695" w:type="dxa"/>
          </w:tcPr>
          <w:p w14:paraId="74965FF6" w14:textId="255392CB" w:rsidR="0078291E" w:rsidRDefault="00F4771C" w:rsidP="003B2EAB">
            <w:pPr>
              <w:pStyle w:val="Standard"/>
              <w:rPr>
                <w:rFonts w:ascii="Arial" w:hAnsi="Arial"/>
              </w:rPr>
            </w:pPr>
            <w:r>
              <w:rPr>
                <w:rFonts w:ascii="Arial" w:hAnsi="Arial"/>
              </w:rPr>
              <w:t>07/11/25</w:t>
            </w:r>
          </w:p>
        </w:tc>
        <w:tc>
          <w:tcPr>
            <w:tcW w:w="1374" w:type="dxa"/>
          </w:tcPr>
          <w:p w14:paraId="47EC5568" w14:textId="77777777" w:rsidR="0078291E" w:rsidRDefault="0078291E" w:rsidP="003B2EAB">
            <w:pPr>
              <w:pStyle w:val="Standard"/>
              <w:rPr>
                <w:rFonts w:ascii="Arial" w:hAnsi="Arial"/>
              </w:rPr>
            </w:pPr>
          </w:p>
        </w:tc>
      </w:tr>
      <w:tr w:rsidR="00F4771C" w14:paraId="54160B41" w14:textId="77777777" w:rsidTr="49FD31AB">
        <w:tc>
          <w:tcPr>
            <w:tcW w:w="1271" w:type="dxa"/>
          </w:tcPr>
          <w:p w14:paraId="1A477794" w14:textId="77777777" w:rsidR="00F4771C" w:rsidRDefault="00F4771C" w:rsidP="003B2EAB">
            <w:pPr>
              <w:rPr>
                <w:rFonts w:ascii="Arial" w:hAnsi="Arial"/>
              </w:rPr>
            </w:pPr>
          </w:p>
        </w:tc>
        <w:tc>
          <w:tcPr>
            <w:tcW w:w="3730" w:type="dxa"/>
          </w:tcPr>
          <w:p w14:paraId="42C32FB9" w14:textId="666EF8FD" w:rsidR="00F4771C" w:rsidRDefault="00F4771C" w:rsidP="003B2EAB">
            <w:pPr>
              <w:pStyle w:val="Standard"/>
              <w:rPr>
                <w:rFonts w:ascii="Arial" w:hAnsi="Arial"/>
              </w:rPr>
            </w:pPr>
            <w:r>
              <w:rPr>
                <w:rFonts w:ascii="Arial" w:hAnsi="Arial"/>
              </w:rPr>
              <w:t xml:space="preserve">CESWI update – invite </w:t>
            </w:r>
            <w:proofErr w:type="spellStart"/>
            <w:r>
              <w:rPr>
                <w:rFonts w:ascii="Arial" w:hAnsi="Arial"/>
              </w:rPr>
              <w:t>WRc</w:t>
            </w:r>
            <w:proofErr w:type="spellEnd"/>
            <w:r>
              <w:rPr>
                <w:rFonts w:ascii="Arial" w:hAnsi="Arial"/>
              </w:rPr>
              <w:t xml:space="preserve"> to submit</w:t>
            </w:r>
          </w:p>
        </w:tc>
        <w:tc>
          <w:tcPr>
            <w:tcW w:w="1560" w:type="dxa"/>
          </w:tcPr>
          <w:p w14:paraId="550AA692" w14:textId="68633F4F" w:rsidR="00F4771C" w:rsidRDefault="00F4771C" w:rsidP="003B2EAB">
            <w:pPr>
              <w:pStyle w:val="Standard"/>
              <w:rPr>
                <w:rFonts w:ascii="Arial" w:hAnsi="Arial"/>
              </w:rPr>
            </w:pPr>
            <w:r>
              <w:rPr>
                <w:rFonts w:ascii="Arial" w:hAnsi="Arial"/>
              </w:rPr>
              <w:t>KR</w:t>
            </w:r>
          </w:p>
        </w:tc>
        <w:tc>
          <w:tcPr>
            <w:tcW w:w="1695" w:type="dxa"/>
          </w:tcPr>
          <w:p w14:paraId="76AF44C5" w14:textId="77777777" w:rsidR="00F4771C" w:rsidRDefault="004E2C38" w:rsidP="003B2EAB">
            <w:pPr>
              <w:pStyle w:val="Standard"/>
              <w:rPr>
                <w:rFonts w:ascii="Arial" w:hAnsi="Arial"/>
              </w:rPr>
            </w:pPr>
            <w:r>
              <w:rPr>
                <w:rFonts w:ascii="Arial" w:hAnsi="Arial"/>
              </w:rPr>
              <w:t>30/11/25</w:t>
            </w:r>
          </w:p>
          <w:p w14:paraId="14A50B21" w14:textId="630C2A01" w:rsidR="004E2C38" w:rsidRDefault="004E2C38" w:rsidP="003B2EAB">
            <w:pPr>
              <w:pStyle w:val="Standard"/>
              <w:rPr>
                <w:rFonts w:ascii="Arial" w:hAnsi="Arial"/>
              </w:rPr>
            </w:pPr>
          </w:p>
        </w:tc>
        <w:tc>
          <w:tcPr>
            <w:tcW w:w="1374" w:type="dxa"/>
          </w:tcPr>
          <w:p w14:paraId="1AA8AD88" w14:textId="77777777" w:rsidR="00F4771C" w:rsidRDefault="00F4771C" w:rsidP="003B2EAB">
            <w:pPr>
              <w:pStyle w:val="Standard"/>
              <w:rPr>
                <w:rFonts w:ascii="Arial" w:hAnsi="Arial"/>
              </w:rPr>
            </w:pPr>
          </w:p>
        </w:tc>
      </w:tr>
      <w:tr w:rsidR="004826EC" w14:paraId="28C9A2DA" w14:textId="77777777" w:rsidTr="49FD31AB">
        <w:tc>
          <w:tcPr>
            <w:tcW w:w="1271" w:type="dxa"/>
          </w:tcPr>
          <w:p w14:paraId="1F2A745E" w14:textId="77777777" w:rsidR="004826EC" w:rsidRDefault="004826EC" w:rsidP="003B2EAB">
            <w:pPr>
              <w:rPr>
                <w:rFonts w:ascii="Arial" w:hAnsi="Arial"/>
              </w:rPr>
            </w:pPr>
          </w:p>
        </w:tc>
        <w:tc>
          <w:tcPr>
            <w:tcW w:w="3730" w:type="dxa"/>
          </w:tcPr>
          <w:p w14:paraId="3ABEFB56" w14:textId="210F9C7A" w:rsidR="004826EC" w:rsidRDefault="004826EC" w:rsidP="003B2EAB">
            <w:pPr>
              <w:pStyle w:val="Standard"/>
              <w:rPr>
                <w:rFonts w:ascii="Arial" w:hAnsi="Arial"/>
              </w:rPr>
            </w:pPr>
            <w:r>
              <w:rPr>
                <w:rFonts w:ascii="Arial" w:hAnsi="Arial"/>
              </w:rPr>
              <w:t>Code review report – liaise with Ofwat on next steps</w:t>
            </w:r>
          </w:p>
        </w:tc>
        <w:tc>
          <w:tcPr>
            <w:tcW w:w="1560" w:type="dxa"/>
          </w:tcPr>
          <w:p w14:paraId="4BBCED21" w14:textId="3FBF970C" w:rsidR="004826EC" w:rsidRDefault="004826EC" w:rsidP="003B2EAB">
            <w:pPr>
              <w:pStyle w:val="Standard"/>
              <w:rPr>
                <w:rFonts w:ascii="Arial" w:hAnsi="Arial"/>
              </w:rPr>
            </w:pPr>
            <w:r>
              <w:rPr>
                <w:rFonts w:ascii="Arial" w:hAnsi="Arial"/>
              </w:rPr>
              <w:t>KR/VO</w:t>
            </w:r>
          </w:p>
        </w:tc>
        <w:tc>
          <w:tcPr>
            <w:tcW w:w="1695" w:type="dxa"/>
          </w:tcPr>
          <w:p w14:paraId="29E1F17E" w14:textId="3AF84121" w:rsidR="004826EC" w:rsidRDefault="004826EC" w:rsidP="003B2EAB">
            <w:pPr>
              <w:pStyle w:val="Standard"/>
              <w:rPr>
                <w:rFonts w:ascii="Arial" w:hAnsi="Arial"/>
              </w:rPr>
            </w:pPr>
            <w:r>
              <w:rPr>
                <w:rFonts w:ascii="Arial" w:hAnsi="Arial"/>
              </w:rPr>
              <w:t>15/12/25</w:t>
            </w:r>
          </w:p>
        </w:tc>
        <w:tc>
          <w:tcPr>
            <w:tcW w:w="1374" w:type="dxa"/>
          </w:tcPr>
          <w:p w14:paraId="5BFA34D4" w14:textId="77777777" w:rsidR="004826EC" w:rsidRDefault="004826EC" w:rsidP="003B2EAB">
            <w:pPr>
              <w:pStyle w:val="Standard"/>
              <w:rPr>
                <w:rFonts w:ascii="Arial" w:hAnsi="Arial"/>
              </w:rPr>
            </w:pPr>
          </w:p>
        </w:tc>
      </w:tr>
      <w:tr w:rsidR="004E2C38" w14:paraId="7896B5CB" w14:textId="77777777" w:rsidTr="49FD31AB">
        <w:tc>
          <w:tcPr>
            <w:tcW w:w="1271" w:type="dxa"/>
          </w:tcPr>
          <w:p w14:paraId="1AFC65CF" w14:textId="77777777" w:rsidR="004E2C38" w:rsidRDefault="004E2C38" w:rsidP="003B2EAB">
            <w:pPr>
              <w:rPr>
                <w:rFonts w:ascii="Arial" w:hAnsi="Arial"/>
              </w:rPr>
            </w:pPr>
          </w:p>
        </w:tc>
        <w:tc>
          <w:tcPr>
            <w:tcW w:w="3730" w:type="dxa"/>
          </w:tcPr>
          <w:p w14:paraId="5FDA652D" w14:textId="6840BE31" w:rsidR="004E2C38" w:rsidRDefault="004E2C38" w:rsidP="003B2EAB">
            <w:pPr>
              <w:pStyle w:val="Standard"/>
              <w:rPr>
                <w:rFonts w:ascii="Arial" w:hAnsi="Arial"/>
              </w:rPr>
            </w:pPr>
            <w:r>
              <w:rPr>
                <w:rFonts w:ascii="Arial" w:hAnsi="Arial"/>
              </w:rPr>
              <w:t xml:space="preserve">TT Pumps </w:t>
            </w:r>
            <w:r w:rsidR="00741A52">
              <w:rPr>
                <w:rFonts w:ascii="Arial" w:hAnsi="Arial"/>
              </w:rPr>
              <w:t>–</w:t>
            </w:r>
            <w:r>
              <w:rPr>
                <w:rFonts w:ascii="Arial" w:hAnsi="Arial"/>
              </w:rPr>
              <w:t xml:space="preserve"> </w:t>
            </w:r>
            <w:r w:rsidR="00741A52">
              <w:rPr>
                <w:rFonts w:ascii="Arial" w:hAnsi="Arial"/>
              </w:rPr>
              <w:t>draft note to TT</w:t>
            </w:r>
          </w:p>
        </w:tc>
        <w:tc>
          <w:tcPr>
            <w:tcW w:w="1560" w:type="dxa"/>
          </w:tcPr>
          <w:p w14:paraId="58686B47" w14:textId="5A9CF795" w:rsidR="004E2C38" w:rsidRDefault="00741A52" w:rsidP="003B2EAB">
            <w:pPr>
              <w:pStyle w:val="Standard"/>
              <w:rPr>
                <w:rFonts w:ascii="Arial" w:hAnsi="Arial"/>
              </w:rPr>
            </w:pPr>
            <w:r>
              <w:rPr>
                <w:rFonts w:ascii="Arial" w:hAnsi="Arial"/>
              </w:rPr>
              <w:t>KR</w:t>
            </w:r>
          </w:p>
        </w:tc>
        <w:tc>
          <w:tcPr>
            <w:tcW w:w="1695" w:type="dxa"/>
          </w:tcPr>
          <w:p w14:paraId="38E86D44" w14:textId="2EF1437A" w:rsidR="004E2C38" w:rsidRDefault="00741A52" w:rsidP="003B2EAB">
            <w:pPr>
              <w:pStyle w:val="Standard"/>
              <w:rPr>
                <w:rFonts w:ascii="Arial" w:hAnsi="Arial"/>
              </w:rPr>
            </w:pPr>
            <w:r>
              <w:rPr>
                <w:rFonts w:ascii="Arial" w:hAnsi="Arial"/>
              </w:rPr>
              <w:t>07/11/25</w:t>
            </w:r>
          </w:p>
        </w:tc>
        <w:tc>
          <w:tcPr>
            <w:tcW w:w="1374" w:type="dxa"/>
          </w:tcPr>
          <w:p w14:paraId="47B4A7D0" w14:textId="77777777" w:rsidR="004E2C38" w:rsidRDefault="004E2C38" w:rsidP="003B2EAB">
            <w:pPr>
              <w:pStyle w:val="Standard"/>
              <w:rPr>
                <w:rFonts w:ascii="Arial" w:hAnsi="Arial"/>
              </w:rPr>
            </w:pPr>
          </w:p>
        </w:tc>
      </w:tr>
      <w:tr w:rsidR="004826EC" w14:paraId="7138C2BF" w14:textId="77777777" w:rsidTr="49FD31AB">
        <w:tc>
          <w:tcPr>
            <w:tcW w:w="1271" w:type="dxa"/>
          </w:tcPr>
          <w:p w14:paraId="36FC76AD" w14:textId="77777777" w:rsidR="004826EC" w:rsidRDefault="004826EC" w:rsidP="003B2EAB">
            <w:pPr>
              <w:rPr>
                <w:rFonts w:ascii="Arial" w:hAnsi="Arial"/>
              </w:rPr>
            </w:pPr>
          </w:p>
        </w:tc>
        <w:tc>
          <w:tcPr>
            <w:tcW w:w="3730" w:type="dxa"/>
          </w:tcPr>
          <w:p w14:paraId="0E619D0C" w14:textId="673F3E4B" w:rsidR="004826EC" w:rsidRDefault="004826EC" w:rsidP="003B2EAB">
            <w:pPr>
              <w:pStyle w:val="Standard"/>
              <w:rPr>
                <w:rFonts w:ascii="Arial" w:hAnsi="Arial"/>
              </w:rPr>
            </w:pPr>
            <w:proofErr w:type="spellStart"/>
            <w:r>
              <w:rPr>
                <w:rFonts w:ascii="Arial" w:hAnsi="Arial"/>
              </w:rPr>
              <w:t>SuDs</w:t>
            </w:r>
            <w:proofErr w:type="spellEnd"/>
            <w:r>
              <w:rPr>
                <w:rFonts w:ascii="Arial" w:hAnsi="Arial"/>
              </w:rPr>
              <w:t xml:space="preserve"> – chase Ofwat/WUK for response </w:t>
            </w:r>
          </w:p>
        </w:tc>
        <w:tc>
          <w:tcPr>
            <w:tcW w:w="1560" w:type="dxa"/>
          </w:tcPr>
          <w:p w14:paraId="51D292CD" w14:textId="0EC40BD3" w:rsidR="004826EC" w:rsidRDefault="004826EC" w:rsidP="003B2EAB">
            <w:pPr>
              <w:pStyle w:val="Standard"/>
              <w:rPr>
                <w:rFonts w:ascii="Arial" w:hAnsi="Arial"/>
              </w:rPr>
            </w:pPr>
            <w:r>
              <w:rPr>
                <w:rFonts w:ascii="Arial" w:hAnsi="Arial"/>
              </w:rPr>
              <w:t>KR</w:t>
            </w:r>
          </w:p>
        </w:tc>
        <w:tc>
          <w:tcPr>
            <w:tcW w:w="1695" w:type="dxa"/>
          </w:tcPr>
          <w:p w14:paraId="16569A37" w14:textId="323BD5F1" w:rsidR="004826EC" w:rsidRDefault="004826EC" w:rsidP="003B2EAB">
            <w:pPr>
              <w:pStyle w:val="Standard"/>
              <w:rPr>
                <w:rFonts w:ascii="Arial" w:hAnsi="Arial"/>
              </w:rPr>
            </w:pPr>
            <w:r>
              <w:rPr>
                <w:rFonts w:ascii="Arial" w:hAnsi="Arial"/>
              </w:rPr>
              <w:t>30/11/25</w:t>
            </w:r>
          </w:p>
        </w:tc>
        <w:tc>
          <w:tcPr>
            <w:tcW w:w="1374" w:type="dxa"/>
          </w:tcPr>
          <w:p w14:paraId="1366FE5C" w14:textId="77777777" w:rsidR="004826EC" w:rsidRDefault="004826EC" w:rsidP="003B2EAB">
            <w:pPr>
              <w:pStyle w:val="Standard"/>
              <w:rPr>
                <w:rFonts w:ascii="Arial" w:hAnsi="Arial"/>
              </w:rPr>
            </w:pPr>
          </w:p>
        </w:tc>
      </w:tr>
    </w:tbl>
    <w:p w14:paraId="5DF0214E" w14:textId="6B769D52" w:rsidR="04D8B7C8" w:rsidRDefault="04D8B7C8" w:rsidP="04D8B7C8">
      <w:pPr>
        <w:pStyle w:val="Standard"/>
        <w:rPr>
          <w:rFonts w:ascii="Arial" w:hAnsi="Arial"/>
          <w:b/>
          <w:bCs/>
        </w:rPr>
      </w:pPr>
    </w:p>
    <w:p w14:paraId="3D2298D8" w14:textId="34F4968B" w:rsidR="6800A573" w:rsidRDefault="6800A573" w:rsidP="6800A573">
      <w:pPr>
        <w:pStyle w:val="Standard"/>
        <w:rPr>
          <w:rFonts w:ascii="Arial" w:hAnsi="Arial"/>
          <w:b/>
          <w:bCs/>
        </w:rPr>
      </w:pPr>
    </w:p>
    <w:sectPr w:rsidR="6800A573">
      <w:foot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A3517" w14:textId="77777777" w:rsidR="00602A20" w:rsidRDefault="00602A20">
      <w:r>
        <w:separator/>
      </w:r>
    </w:p>
  </w:endnote>
  <w:endnote w:type="continuationSeparator" w:id="0">
    <w:p w14:paraId="65FB5A2A" w14:textId="77777777" w:rsidR="00602A20" w:rsidRDefault="00602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545117"/>
      <w:docPartObj>
        <w:docPartGallery w:val="Page Numbers (Bottom of Page)"/>
        <w:docPartUnique/>
      </w:docPartObj>
    </w:sdtPr>
    <w:sdtEndPr>
      <w:rPr>
        <w:noProof/>
      </w:rPr>
    </w:sdtEndPr>
    <w:sdtContent>
      <w:p w14:paraId="6C6D9533" w14:textId="35172AAD" w:rsidR="0060469B" w:rsidRDefault="006046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971427" w14:textId="77777777" w:rsidR="0060469B" w:rsidRDefault="00604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18A31" w14:textId="77777777" w:rsidR="00602A20" w:rsidRDefault="00602A20">
      <w:r>
        <w:rPr>
          <w:color w:val="000000"/>
        </w:rPr>
        <w:separator/>
      </w:r>
    </w:p>
  </w:footnote>
  <w:footnote w:type="continuationSeparator" w:id="0">
    <w:p w14:paraId="443FD0B2" w14:textId="77777777" w:rsidR="00602A20" w:rsidRDefault="00602A20">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5E1A"/>
    <w:multiLevelType w:val="hybridMultilevel"/>
    <w:tmpl w:val="C5DE6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41555"/>
    <w:multiLevelType w:val="hybridMultilevel"/>
    <w:tmpl w:val="00D2C840"/>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2" w15:restartNumberingAfterBreak="0">
    <w:nsid w:val="0C53725E"/>
    <w:multiLevelType w:val="hybridMultilevel"/>
    <w:tmpl w:val="92647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55349"/>
    <w:multiLevelType w:val="hybridMultilevel"/>
    <w:tmpl w:val="C44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E5C22"/>
    <w:multiLevelType w:val="hybridMultilevel"/>
    <w:tmpl w:val="952C421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CF7B27"/>
    <w:multiLevelType w:val="hybridMultilevel"/>
    <w:tmpl w:val="D248D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FF190A"/>
    <w:multiLevelType w:val="hybridMultilevel"/>
    <w:tmpl w:val="B46AEA8E"/>
    <w:lvl w:ilvl="0" w:tplc="E5ACBE4E">
      <w:start w:val="1"/>
      <w:numFmt w:val="bullet"/>
      <w:lvlText w:val=""/>
      <w:lvlJc w:val="left"/>
      <w:pPr>
        <w:ind w:left="720" w:hanging="360"/>
      </w:pPr>
      <w:rPr>
        <w:rFonts w:ascii="Symbol" w:hAnsi="Symbol" w:hint="default"/>
      </w:rPr>
    </w:lvl>
    <w:lvl w:ilvl="1" w:tplc="533CA4CE">
      <w:start w:val="1"/>
      <w:numFmt w:val="bullet"/>
      <w:lvlText w:val="o"/>
      <w:lvlJc w:val="left"/>
      <w:pPr>
        <w:ind w:left="1440" w:hanging="360"/>
      </w:pPr>
      <w:rPr>
        <w:rFonts w:ascii="Courier New" w:hAnsi="Courier New" w:hint="default"/>
      </w:rPr>
    </w:lvl>
    <w:lvl w:ilvl="2" w:tplc="E69A4620">
      <w:start w:val="1"/>
      <w:numFmt w:val="bullet"/>
      <w:lvlText w:val=""/>
      <w:lvlJc w:val="left"/>
      <w:pPr>
        <w:ind w:left="2160" w:hanging="360"/>
      </w:pPr>
      <w:rPr>
        <w:rFonts w:ascii="Wingdings" w:hAnsi="Wingdings" w:hint="default"/>
      </w:rPr>
    </w:lvl>
    <w:lvl w:ilvl="3" w:tplc="C4882FB4">
      <w:start w:val="1"/>
      <w:numFmt w:val="bullet"/>
      <w:lvlText w:val=""/>
      <w:lvlJc w:val="left"/>
      <w:pPr>
        <w:ind w:left="2880" w:hanging="360"/>
      </w:pPr>
      <w:rPr>
        <w:rFonts w:ascii="Symbol" w:hAnsi="Symbol" w:hint="default"/>
      </w:rPr>
    </w:lvl>
    <w:lvl w:ilvl="4" w:tplc="76A2B516">
      <w:start w:val="1"/>
      <w:numFmt w:val="bullet"/>
      <w:lvlText w:val="o"/>
      <w:lvlJc w:val="left"/>
      <w:pPr>
        <w:ind w:left="3600" w:hanging="360"/>
      </w:pPr>
      <w:rPr>
        <w:rFonts w:ascii="Courier New" w:hAnsi="Courier New" w:hint="default"/>
      </w:rPr>
    </w:lvl>
    <w:lvl w:ilvl="5" w:tplc="93106CDA">
      <w:start w:val="1"/>
      <w:numFmt w:val="bullet"/>
      <w:lvlText w:val=""/>
      <w:lvlJc w:val="left"/>
      <w:pPr>
        <w:ind w:left="4320" w:hanging="360"/>
      </w:pPr>
      <w:rPr>
        <w:rFonts w:ascii="Wingdings" w:hAnsi="Wingdings" w:hint="default"/>
      </w:rPr>
    </w:lvl>
    <w:lvl w:ilvl="6" w:tplc="3F2E2292">
      <w:start w:val="1"/>
      <w:numFmt w:val="bullet"/>
      <w:lvlText w:val=""/>
      <w:lvlJc w:val="left"/>
      <w:pPr>
        <w:ind w:left="5040" w:hanging="360"/>
      </w:pPr>
      <w:rPr>
        <w:rFonts w:ascii="Symbol" w:hAnsi="Symbol" w:hint="default"/>
      </w:rPr>
    </w:lvl>
    <w:lvl w:ilvl="7" w:tplc="8F622562">
      <w:start w:val="1"/>
      <w:numFmt w:val="bullet"/>
      <w:lvlText w:val="o"/>
      <w:lvlJc w:val="left"/>
      <w:pPr>
        <w:ind w:left="5760" w:hanging="360"/>
      </w:pPr>
      <w:rPr>
        <w:rFonts w:ascii="Courier New" w:hAnsi="Courier New" w:hint="default"/>
      </w:rPr>
    </w:lvl>
    <w:lvl w:ilvl="8" w:tplc="81AABCFC">
      <w:start w:val="1"/>
      <w:numFmt w:val="bullet"/>
      <w:lvlText w:val=""/>
      <w:lvlJc w:val="left"/>
      <w:pPr>
        <w:ind w:left="6480" w:hanging="360"/>
      </w:pPr>
      <w:rPr>
        <w:rFonts w:ascii="Wingdings" w:hAnsi="Wingdings" w:hint="default"/>
      </w:rPr>
    </w:lvl>
  </w:abstractNum>
  <w:abstractNum w:abstractNumId="7" w15:restartNumberingAfterBreak="0">
    <w:nsid w:val="2B9520A1"/>
    <w:multiLevelType w:val="hybridMultilevel"/>
    <w:tmpl w:val="4BE0466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D01816"/>
    <w:multiLevelType w:val="hybridMultilevel"/>
    <w:tmpl w:val="55A043B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2E10ECE"/>
    <w:multiLevelType w:val="hybridMultilevel"/>
    <w:tmpl w:val="8E96997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7B3316"/>
    <w:multiLevelType w:val="hybridMultilevel"/>
    <w:tmpl w:val="CED44A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826946"/>
    <w:multiLevelType w:val="hybridMultilevel"/>
    <w:tmpl w:val="4232D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4A21D5"/>
    <w:multiLevelType w:val="hybridMultilevel"/>
    <w:tmpl w:val="F00C9A34"/>
    <w:lvl w:ilvl="0" w:tplc="8F0C48A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F9769F"/>
    <w:multiLevelType w:val="hybridMultilevel"/>
    <w:tmpl w:val="2A265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65140C"/>
    <w:multiLevelType w:val="hybridMultilevel"/>
    <w:tmpl w:val="42D6946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DF7169"/>
    <w:multiLevelType w:val="hybridMultilevel"/>
    <w:tmpl w:val="4878A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DA6742"/>
    <w:multiLevelType w:val="hybridMultilevel"/>
    <w:tmpl w:val="C958C8F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E25CD2"/>
    <w:multiLevelType w:val="hybridMultilevel"/>
    <w:tmpl w:val="2368A4D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9D383A"/>
    <w:multiLevelType w:val="hybridMultilevel"/>
    <w:tmpl w:val="15247A8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FE1178"/>
    <w:multiLevelType w:val="hybridMultilevel"/>
    <w:tmpl w:val="9ED8686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A50829"/>
    <w:multiLevelType w:val="hybridMultilevel"/>
    <w:tmpl w:val="AF9EC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52449D"/>
    <w:multiLevelType w:val="hybridMultilevel"/>
    <w:tmpl w:val="A8205E60"/>
    <w:lvl w:ilvl="0" w:tplc="F710B258">
      <w:start w:val="1"/>
      <w:numFmt w:val="bullet"/>
      <w:lvlText w:val=""/>
      <w:lvlJc w:val="left"/>
      <w:pPr>
        <w:ind w:left="720" w:hanging="360"/>
      </w:pPr>
      <w:rPr>
        <w:rFonts w:ascii="Symbol" w:hAnsi="Symbol" w:hint="default"/>
      </w:rPr>
    </w:lvl>
    <w:lvl w:ilvl="1" w:tplc="70C82112">
      <w:start w:val="1"/>
      <w:numFmt w:val="bullet"/>
      <w:lvlText w:val="o"/>
      <w:lvlJc w:val="left"/>
      <w:pPr>
        <w:ind w:left="1440" w:hanging="360"/>
      </w:pPr>
      <w:rPr>
        <w:rFonts w:ascii="Courier New" w:hAnsi="Courier New" w:hint="default"/>
      </w:rPr>
    </w:lvl>
    <w:lvl w:ilvl="2" w:tplc="FABCBBCC">
      <w:start w:val="1"/>
      <w:numFmt w:val="bullet"/>
      <w:lvlText w:val=""/>
      <w:lvlJc w:val="left"/>
      <w:pPr>
        <w:ind w:left="2160" w:hanging="360"/>
      </w:pPr>
      <w:rPr>
        <w:rFonts w:ascii="Wingdings" w:hAnsi="Wingdings" w:hint="default"/>
      </w:rPr>
    </w:lvl>
    <w:lvl w:ilvl="3" w:tplc="210C3000">
      <w:start w:val="1"/>
      <w:numFmt w:val="bullet"/>
      <w:lvlText w:val=""/>
      <w:lvlJc w:val="left"/>
      <w:pPr>
        <w:ind w:left="2880" w:hanging="360"/>
      </w:pPr>
      <w:rPr>
        <w:rFonts w:ascii="Symbol" w:hAnsi="Symbol" w:hint="default"/>
      </w:rPr>
    </w:lvl>
    <w:lvl w:ilvl="4" w:tplc="EFECD778">
      <w:start w:val="1"/>
      <w:numFmt w:val="bullet"/>
      <w:lvlText w:val="o"/>
      <w:lvlJc w:val="left"/>
      <w:pPr>
        <w:ind w:left="3600" w:hanging="360"/>
      </w:pPr>
      <w:rPr>
        <w:rFonts w:ascii="Courier New" w:hAnsi="Courier New" w:hint="default"/>
      </w:rPr>
    </w:lvl>
    <w:lvl w:ilvl="5" w:tplc="B80AF906">
      <w:start w:val="1"/>
      <w:numFmt w:val="bullet"/>
      <w:lvlText w:val=""/>
      <w:lvlJc w:val="left"/>
      <w:pPr>
        <w:ind w:left="4320" w:hanging="360"/>
      </w:pPr>
      <w:rPr>
        <w:rFonts w:ascii="Wingdings" w:hAnsi="Wingdings" w:hint="default"/>
      </w:rPr>
    </w:lvl>
    <w:lvl w:ilvl="6" w:tplc="DFD45E2E">
      <w:start w:val="1"/>
      <w:numFmt w:val="bullet"/>
      <w:lvlText w:val=""/>
      <w:lvlJc w:val="left"/>
      <w:pPr>
        <w:ind w:left="5040" w:hanging="360"/>
      </w:pPr>
      <w:rPr>
        <w:rFonts w:ascii="Symbol" w:hAnsi="Symbol" w:hint="default"/>
      </w:rPr>
    </w:lvl>
    <w:lvl w:ilvl="7" w:tplc="6112761E">
      <w:start w:val="1"/>
      <w:numFmt w:val="bullet"/>
      <w:lvlText w:val="o"/>
      <w:lvlJc w:val="left"/>
      <w:pPr>
        <w:ind w:left="5760" w:hanging="360"/>
      </w:pPr>
      <w:rPr>
        <w:rFonts w:ascii="Courier New" w:hAnsi="Courier New" w:hint="default"/>
      </w:rPr>
    </w:lvl>
    <w:lvl w:ilvl="8" w:tplc="C63A2A26">
      <w:start w:val="1"/>
      <w:numFmt w:val="bullet"/>
      <w:lvlText w:val=""/>
      <w:lvlJc w:val="left"/>
      <w:pPr>
        <w:ind w:left="6480" w:hanging="360"/>
      </w:pPr>
      <w:rPr>
        <w:rFonts w:ascii="Wingdings" w:hAnsi="Wingdings" w:hint="default"/>
      </w:rPr>
    </w:lvl>
  </w:abstractNum>
  <w:abstractNum w:abstractNumId="22" w15:restartNumberingAfterBreak="0">
    <w:nsid w:val="6B9C1103"/>
    <w:multiLevelType w:val="hybridMultilevel"/>
    <w:tmpl w:val="B1ACA15C"/>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23" w15:restartNumberingAfterBreak="0">
    <w:nsid w:val="6C6774F9"/>
    <w:multiLevelType w:val="hybridMultilevel"/>
    <w:tmpl w:val="C598F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CC6F45"/>
    <w:multiLevelType w:val="hybridMultilevel"/>
    <w:tmpl w:val="DF7C3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D64518"/>
    <w:multiLevelType w:val="hybridMultilevel"/>
    <w:tmpl w:val="4F6C5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C3282B"/>
    <w:multiLevelType w:val="hybridMultilevel"/>
    <w:tmpl w:val="61DA44B4"/>
    <w:lvl w:ilvl="0" w:tplc="003E9B54">
      <w:start w:val="1"/>
      <w:numFmt w:val="decimal"/>
      <w:lvlText w:val="%1."/>
      <w:lvlJc w:val="left"/>
      <w:pPr>
        <w:ind w:left="720" w:hanging="360"/>
      </w:pPr>
    </w:lvl>
    <w:lvl w:ilvl="1" w:tplc="5CC68CF2">
      <w:start w:val="1"/>
      <w:numFmt w:val="lowerLetter"/>
      <w:lvlText w:val="%2."/>
      <w:lvlJc w:val="left"/>
      <w:pPr>
        <w:ind w:left="1440" w:hanging="360"/>
      </w:pPr>
    </w:lvl>
    <w:lvl w:ilvl="2" w:tplc="8BEE9F98">
      <w:start w:val="1"/>
      <w:numFmt w:val="lowerRoman"/>
      <w:lvlText w:val="%3."/>
      <w:lvlJc w:val="right"/>
      <w:pPr>
        <w:ind w:left="2160" w:hanging="180"/>
      </w:pPr>
    </w:lvl>
    <w:lvl w:ilvl="3" w:tplc="13142576">
      <w:start w:val="1"/>
      <w:numFmt w:val="decimal"/>
      <w:lvlText w:val="%4."/>
      <w:lvlJc w:val="left"/>
      <w:pPr>
        <w:ind w:left="2880" w:hanging="360"/>
      </w:pPr>
    </w:lvl>
    <w:lvl w:ilvl="4" w:tplc="8AE4BB9A">
      <w:start w:val="1"/>
      <w:numFmt w:val="lowerLetter"/>
      <w:lvlText w:val="%5."/>
      <w:lvlJc w:val="left"/>
      <w:pPr>
        <w:ind w:left="3600" w:hanging="360"/>
      </w:pPr>
    </w:lvl>
    <w:lvl w:ilvl="5" w:tplc="819812C4">
      <w:start w:val="1"/>
      <w:numFmt w:val="lowerRoman"/>
      <w:lvlText w:val="%6."/>
      <w:lvlJc w:val="right"/>
      <w:pPr>
        <w:ind w:left="4320" w:hanging="180"/>
      </w:pPr>
    </w:lvl>
    <w:lvl w:ilvl="6" w:tplc="6C10FA0A">
      <w:start w:val="1"/>
      <w:numFmt w:val="decimal"/>
      <w:lvlText w:val="%7."/>
      <w:lvlJc w:val="left"/>
      <w:pPr>
        <w:ind w:left="5040" w:hanging="360"/>
      </w:pPr>
    </w:lvl>
    <w:lvl w:ilvl="7" w:tplc="1CA67B34">
      <w:start w:val="1"/>
      <w:numFmt w:val="lowerLetter"/>
      <w:lvlText w:val="%8."/>
      <w:lvlJc w:val="left"/>
      <w:pPr>
        <w:ind w:left="5760" w:hanging="360"/>
      </w:pPr>
    </w:lvl>
    <w:lvl w:ilvl="8" w:tplc="F42A8C68">
      <w:start w:val="1"/>
      <w:numFmt w:val="lowerRoman"/>
      <w:lvlText w:val="%9."/>
      <w:lvlJc w:val="right"/>
      <w:pPr>
        <w:ind w:left="6480" w:hanging="180"/>
      </w:pPr>
    </w:lvl>
  </w:abstractNum>
  <w:num w:numId="1" w16cid:durableId="343671814">
    <w:abstractNumId w:val="21"/>
  </w:num>
  <w:num w:numId="2" w16cid:durableId="818957182">
    <w:abstractNumId w:val="6"/>
  </w:num>
  <w:num w:numId="3" w16cid:durableId="1421486160">
    <w:abstractNumId w:val="5"/>
  </w:num>
  <w:num w:numId="4" w16cid:durableId="1117455393">
    <w:abstractNumId w:val="1"/>
  </w:num>
  <w:num w:numId="5" w16cid:durableId="145558385">
    <w:abstractNumId w:val="22"/>
  </w:num>
  <w:num w:numId="6" w16cid:durableId="506793726">
    <w:abstractNumId w:val="26"/>
  </w:num>
  <w:num w:numId="7" w16cid:durableId="290795262">
    <w:abstractNumId w:val="23"/>
  </w:num>
  <w:num w:numId="8" w16cid:durableId="684405091">
    <w:abstractNumId w:val="4"/>
  </w:num>
  <w:num w:numId="9" w16cid:durableId="2003776007">
    <w:abstractNumId w:val="16"/>
  </w:num>
  <w:num w:numId="10" w16cid:durableId="1043215062">
    <w:abstractNumId w:val="7"/>
  </w:num>
  <w:num w:numId="11" w16cid:durableId="2077780965">
    <w:abstractNumId w:val="9"/>
  </w:num>
  <w:num w:numId="12" w16cid:durableId="146170414">
    <w:abstractNumId w:val="14"/>
  </w:num>
  <w:num w:numId="13" w16cid:durableId="1474954493">
    <w:abstractNumId w:val="13"/>
  </w:num>
  <w:num w:numId="14" w16cid:durableId="923952394">
    <w:abstractNumId w:val="18"/>
  </w:num>
  <w:num w:numId="15" w16cid:durableId="180779152">
    <w:abstractNumId w:val="12"/>
  </w:num>
  <w:num w:numId="16" w16cid:durableId="426197377">
    <w:abstractNumId w:val="19"/>
  </w:num>
  <w:num w:numId="17" w16cid:durableId="1524589411">
    <w:abstractNumId w:val="17"/>
  </w:num>
  <w:num w:numId="18" w16cid:durableId="1538471886">
    <w:abstractNumId w:val="10"/>
  </w:num>
  <w:num w:numId="19" w16cid:durableId="581060852">
    <w:abstractNumId w:val="15"/>
  </w:num>
  <w:num w:numId="20" w16cid:durableId="252132951">
    <w:abstractNumId w:val="25"/>
  </w:num>
  <w:num w:numId="21" w16cid:durableId="1990164478">
    <w:abstractNumId w:val="0"/>
  </w:num>
  <w:num w:numId="22" w16cid:durableId="1765804106">
    <w:abstractNumId w:val="8"/>
  </w:num>
  <w:num w:numId="23" w16cid:durableId="263802914">
    <w:abstractNumId w:val="20"/>
  </w:num>
  <w:num w:numId="24" w16cid:durableId="863981629">
    <w:abstractNumId w:val="3"/>
  </w:num>
  <w:num w:numId="25" w16cid:durableId="712386477">
    <w:abstractNumId w:val="11"/>
  </w:num>
  <w:num w:numId="26" w16cid:durableId="1365711002">
    <w:abstractNumId w:val="2"/>
  </w:num>
  <w:num w:numId="27" w16cid:durableId="188845251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8D3"/>
    <w:rsid w:val="00001085"/>
    <w:rsid w:val="00001515"/>
    <w:rsid w:val="00004DEB"/>
    <w:rsid w:val="00005675"/>
    <w:rsid w:val="00005C47"/>
    <w:rsid w:val="00006C00"/>
    <w:rsid w:val="00012DE0"/>
    <w:rsid w:val="00013903"/>
    <w:rsid w:val="00013E08"/>
    <w:rsid w:val="00014A90"/>
    <w:rsid w:val="00015A9B"/>
    <w:rsid w:val="00017103"/>
    <w:rsid w:val="000218DC"/>
    <w:rsid w:val="000238D4"/>
    <w:rsid w:val="00024E77"/>
    <w:rsid w:val="0002503D"/>
    <w:rsid w:val="00025C45"/>
    <w:rsid w:val="00032034"/>
    <w:rsid w:val="00034057"/>
    <w:rsid w:val="00036780"/>
    <w:rsid w:val="0003709C"/>
    <w:rsid w:val="000370B1"/>
    <w:rsid w:val="00042C46"/>
    <w:rsid w:val="000434E8"/>
    <w:rsid w:val="00044A45"/>
    <w:rsid w:val="00044C21"/>
    <w:rsid w:val="0004529A"/>
    <w:rsid w:val="00047A7B"/>
    <w:rsid w:val="00050CF9"/>
    <w:rsid w:val="000529FC"/>
    <w:rsid w:val="000531EB"/>
    <w:rsid w:val="0005426E"/>
    <w:rsid w:val="00055554"/>
    <w:rsid w:val="00055BC5"/>
    <w:rsid w:val="00055D8F"/>
    <w:rsid w:val="0005623C"/>
    <w:rsid w:val="00057C7C"/>
    <w:rsid w:val="00064716"/>
    <w:rsid w:val="000648D4"/>
    <w:rsid w:val="00065217"/>
    <w:rsid w:val="00065528"/>
    <w:rsid w:val="000656E2"/>
    <w:rsid w:val="00065764"/>
    <w:rsid w:val="00065766"/>
    <w:rsid w:val="00065AB7"/>
    <w:rsid w:val="00066D1D"/>
    <w:rsid w:val="000716D2"/>
    <w:rsid w:val="00072C16"/>
    <w:rsid w:val="00073469"/>
    <w:rsid w:val="000741A2"/>
    <w:rsid w:val="00076412"/>
    <w:rsid w:val="0007695C"/>
    <w:rsid w:val="00077D8B"/>
    <w:rsid w:val="00081F2F"/>
    <w:rsid w:val="00083830"/>
    <w:rsid w:val="00083F37"/>
    <w:rsid w:val="00085588"/>
    <w:rsid w:val="00085CFA"/>
    <w:rsid w:val="00086A19"/>
    <w:rsid w:val="00087FBF"/>
    <w:rsid w:val="000909AD"/>
    <w:rsid w:val="000926AA"/>
    <w:rsid w:val="000931EC"/>
    <w:rsid w:val="0009588C"/>
    <w:rsid w:val="000A10C9"/>
    <w:rsid w:val="000A1F71"/>
    <w:rsid w:val="000A2816"/>
    <w:rsid w:val="000A3E73"/>
    <w:rsid w:val="000A6B06"/>
    <w:rsid w:val="000B11F0"/>
    <w:rsid w:val="000B1B63"/>
    <w:rsid w:val="000B2CF8"/>
    <w:rsid w:val="000B44E4"/>
    <w:rsid w:val="000B4EC5"/>
    <w:rsid w:val="000B53AB"/>
    <w:rsid w:val="000B5C52"/>
    <w:rsid w:val="000B6122"/>
    <w:rsid w:val="000B6FA7"/>
    <w:rsid w:val="000B704E"/>
    <w:rsid w:val="000C0245"/>
    <w:rsid w:val="000C1208"/>
    <w:rsid w:val="000C19FC"/>
    <w:rsid w:val="000C2F63"/>
    <w:rsid w:val="000C43F8"/>
    <w:rsid w:val="000C5219"/>
    <w:rsid w:val="000C623F"/>
    <w:rsid w:val="000C7BEC"/>
    <w:rsid w:val="000D07F3"/>
    <w:rsid w:val="000D1DF6"/>
    <w:rsid w:val="000D2126"/>
    <w:rsid w:val="000D2B25"/>
    <w:rsid w:val="000D3C4E"/>
    <w:rsid w:val="000D5158"/>
    <w:rsid w:val="000D5ADF"/>
    <w:rsid w:val="000D7157"/>
    <w:rsid w:val="000E0B8A"/>
    <w:rsid w:val="000E474C"/>
    <w:rsid w:val="000E4D3D"/>
    <w:rsid w:val="000E5201"/>
    <w:rsid w:val="000E52D6"/>
    <w:rsid w:val="000F0721"/>
    <w:rsid w:val="000F3828"/>
    <w:rsid w:val="000F4412"/>
    <w:rsid w:val="000F7807"/>
    <w:rsid w:val="00103449"/>
    <w:rsid w:val="00104285"/>
    <w:rsid w:val="0010611B"/>
    <w:rsid w:val="00107243"/>
    <w:rsid w:val="00107CD6"/>
    <w:rsid w:val="001118D1"/>
    <w:rsid w:val="00112B21"/>
    <w:rsid w:val="00113237"/>
    <w:rsid w:val="001137B6"/>
    <w:rsid w:val="00114030"/>
    <w:rsid w:val="0011460A"/>
    <w:rsid w:val="0011615B"/>
    <w:rsid w:val="001162B2"/>
    <w:rsid w:val="00116E01"/>
    <w:rsid w:val="00120B1A"/>
    <w:rsid w:val="0012373C"/>
    <w:rsid w:val="00123F1F"/>
    <w:rsid w:val="00126CD2"/>
    <w:rsid w:val="00131326"/>
    <w:rsid w:val="0013159C"/>
    <w:rsid w:val="001321AE"/>
    <w:rsid w:val="00133148"/>
    <w:rsid w:val="00136381"/>
    <w:rsid w:val="00136D57"/>
    <w:rsid w:val="001408F4"/>
    <w:rsid w:val="00141174"/>
    <w:rsid w:val="00142AEB"/>
    <w:rsid w:val="00143A45"/>
    <w:rsid w:val="00146C07"/>
    <w:rsid w:val="00150167"/>
    <w:rsid w:val="00151B2F"/>
    <w:rsid w:val="00152240"/>
    <w:rsid w:val="001528B6"/>
    <w:rsid w:val="00154B54"/>
    <w:rsid w:val="0015517B"/>
    <w:rsid w:val="00155373"/>
    <w:rsid w:val="00156571"/>
    <w:rsid w:val="001611DD"/>
    <w:rsid w:val="00161849"/>
    <w:rsid w:val="00162242"/>
    <w:rsid w:val="0016234B"/>
    <w:rsid w:val="00163F8D"/>
    <w:rsid w:val="001652D9"/>
    <w:rsid w:val="00171F60"/>
    <w:rsid w:val="00173628"/>
    <w:rsid w:val="001738B1"/>
    <w:rsid w:val="00173E0B"/>
    <w:rsid w:val="00174FF2"/>
    <w:rsid w:val="001804F6"/>
    <w:rsid w:val="001815E6"/>
    <w:rsid w:val="001816CC"/>
    <w:rsid w:val="00182D3E"/>
    <w:rsid w:val="00185B74"/>
    <w:rsid w:val="0018706E"/>
    <w:rsid w:val="00187E50"/>
    <w:rsid w:val="0019088B"/>
    <w:rsid w:val="00190FFE"/>
    <w:rsid w:val="00191F68"/>
    <w:rsid w:val="00194136"/>
    <w:rsid w:val="0019435F"/>
    <w:rsid w:val="001964BF"/>
    <w:rsid w:val="001A07B1"/>
    <w:rsid w:val="001A0AE0"/>
    <w:rsid w:val="001A1EE8"/>
    <w:rsid w:val="001A3E92"/>
    <w:rsid w:val="001A4BD1"/>
    <w:rsid w:val="001A5EF5"/>
    <w:rsid w:val="001A6D74"/>
    <w:rsid w:val="001B00AF"/>
    <w:rsid w:val="001B1F7D"/>
    <w:rsid w:val="001B2328"/>
    <w:rsid w:val="001B2499"/>
    <w:rsid w:val="001B32C1"/>
    <w:rsid w:val="001B6A7A"/>
    <w:rsid w:val="001B6E6D"/>
    <w:rsid w:val="001C0106"/>
    <w:rsid w:val="001C0CD0"/>
    <w:rsid w:val="001C0E07"/>
    <w:rsid w:val="001C1CE9"/>
    <w:rsid w:val="001C27B8"/>
    <w:rsid w:val="001C401D"/>
    <w:rsid w:val="001C461D"/>
    <w:rsid w:val="001C47CB"/>
    <w:rsid w:val="001C5D3B"/>
    <w:rsid w:val="001C60C0"/>
    <w:rsid w:val="001C6FB6"/>
    <w:rsid w:val="001D110D"/>
    <w:rsid w:val="001D2B16"/>
    <w:rsid w:val="001D3FDA"/>
    <w:rsid w:val="001D48D9"/>
    <w:rsid w:val="001D618B"/>
    <w:rsid w:val="001D6961"/>
    <w:rsid w:val="001D6AD1"/>
    <w:rsid w:val="001D6C43"/>
    <w:rsid w:val="001D7753"/>
    <w:rsid w:val="001E038E"/>
    <w:rsid w:val="001E11EA"/>
    <w:rsid w:val="001E12F0"/>
    <w:rsid w:val="001E2863"/>
    <w:rsid w:val="001E2E95"/>
    <w:rsid w:val="001E328D"/>
    <w:rsid w:val="001E4641"/>
    <w:rsid w:val="001E49C8"/>
    <w:rsid w:val="001E4CEF"/>
    <w:rsid w:val="001E5278"/>
    <w:rsid w:val="001E5F24"/>
    <w:rsid w:val="001E705B"/>
    <w:rsid w:val="001F061C"/>
    <w:rsid w:val="001F39A7"/>
    <w:rsid w:val="001F5018"/>
    <w:rsid w:val="001F6270"/>
    <w:rsid w:val="0020133A"/>
    <w:rsid w:val="0020211A"/>
    <w:rsid w:val="0020634D"/>
    <w:rsid w:val="00211CC9"/>
    <w:rsid w:val="002125AE"/>
    <w:rsid w:val="00216FC0"/>
    <w:rsid w:val="002228C6"/>
    <w:rsid w:val="00222AA2"/>
    <w:rsid w:val="00222CAE"/>
    <w:rsid w:val="00223926"/>
    <w:rsid w:val="00226642"/>
    <w:rsid w:val="00227E5E"/>
    <w:rsid w:val="0023036E"/>
    <w:rsid w:val="00230990"/>
    <w:rsid w:val="00230A46"/>
    <w:rsid w:val="00231C9E"/>
    <w:rsid w:val="00231E25"/>
    <w:rsid w:val="00232EA2"/>
    <w:rsid w:val="00233216"/>
    <w:rsid w:val="00234281"/>
    <w:rsid w:val="00234878"/>
    <w:rsid w:val="002364A7"/>
    <w:rsid w:val="00241BA6"/>
    <w:rsid w:val="00243A2D"/>
    <w:rsid w:val="002454C5"/>
    <w:rsid w:val="00245F2B"/>
    <w:rsid w:val="002506FE"/>
    <w:rsid w:val="002512E2"/>
    <w:rsid w:val="00252E25"/>
    <w:rsid w:val="00254CFC"/>
    <w:rsid w:val="00255BA8"/>
    <w:rsid w:val="00256399"/>
    <w:rsid w:val="00256D5C"/>
    <w:rsid w:val="002578D3"/>
    <w:rsid w:val="00257D69"/>
    <w:rsid w:val="00263255"/>
    <w:rsid w:val="00263EC7"/>
    <w:rsid w:val="00264C9C"/>
    <w:rsid w:val="00265469"/>
    <w:rsid w:val="00272F0F"/>
    <w:rsid w:val="002735E0"/>
    <w:rsid w:val="00274B14"/>
    <w:rsid w:val="002753F2"/>
    <w:rsid w:val="00275DF2"/>
    <w:rsid w:val="00275E30"/>
    <w:rsid w:val="002767DE"/>
    <w:rsid w:val="00277A1C"/>
    <w:rsid w:val="00280861"/>
    <w:rsid w:val="00281CAB"/>
    <w:rsid w:val="00283079"/>
    <w:rsid w:val="002837E5"/>
    <w:rsid w:val="00284321"/>
    <w:rsid w:val="00286845"/>
    <w:rsid w:val="00286B0D"/>
    <w:rsid w:val="00292173"/>
    <w:rsid w:val="00293FAD"/>
    <w:rsid w:val="00297653"/>
    <w:rsid w:val="00297BCE"/>
    <w:rsid w:val="002A0457"/>
    <w:rsid w:val="002A0521"/>
    <w:rsid w:val="002A51A2"/>
    <w:rsid w:val="002A6707"/>
    <w:rsid w:val="002A7DC7"/>
    <w:rsid w:val="002A7E37"/>
    <w:rsid w:val="002B011A"/>
    <w:rsid w:val="002B12A9"/>
    <w:rsid w:val="002B37B9"/>
    <w:rsid w:val="002B54F2"/>
    <w:rsid w:val="002B650A"/>
    <w:rsid w:val="002B7266"/>
    <w:rsid w:val="002B7480"/>
    <w:rsid w:val="002C17A8"/>
    <w:rsid w:val="002C2C24"/>
    <w:rsid w:val="002C2F90"/>
    <w:rsid w:val="002C3245"/>
    <w:rsid w:val="002C351D"/>
    <w:rsid w:val="002C3687"/>
    <w:rsid w:val="002C46B0"/>
    <w:rsid w:val="002C53F7"/>
    <w:rsid w:val="002C6C9E"/>
    <w:rsid w:val="002C7A29"/>
    <w:rsid w:val="002C7A89"/>
    <w:rsid w:val="002C7B3F"/>
    <w:rsid w:val="002C7EED"/>
    <w:rsid w:val="002D0E75"/>
    <w:rsid w:val="002D3087"/>
    <w:rsid w:val="002D46E2"/>
    <w:rsid w:val="002D5223"/>
    <w:rsid w:val="002D589F"/>
    <w:rsid w:val="002D6FB7"/>
    <w:rsid w:val="002D71A5"/>
    <w:rsid w:val="002D73E4"/>
    <w:rsid w:val="002E2C10"/>
    <w:rsid w:val="002E45BF"/>
    <w:rsid w:val="002E6F2F"/>
    <w:rsid w:val="002E748A"/>
    <w:rsid w:val="002F01C7"/>
    <w:rsid w:val="002F07C6"/>
    <w:rsid w:val="002F12DD"/>
    <w:rsid w:val="002F16B0"/>
    <w:rsid w:val="002F415A"/>
    <w:rsid w:val="002F48F0"/>
    <w:rsid w:val="002F61A9"/>
    <w:rsid w:val="002F660D"/>
    <w:rsid w:val="002F67D3"/>
    <w:rsid w:val="002F6B08"/>
    <w:rsid w:val="002F6D7A"/>
    <w:rsid w:val="002F7495"/>
    <w:rsid w:val="002F7C54"/>
    <w:rsid w:val="00300818"/>
    <w:rsid w:val="00301796"/>
    <w:rsid w:val="0030244B"/>
    <w:rsid w:val="0030248D"/>
    <w:rsid w:val="00302490"/>
    <w:rsid w:val="00302F56"/>
    <w:rsid w:val="00303697"/>
    <w:rsid w:val="0030395B"/>
    <w:rsid w:val="00303FF4"/>
    <w:rsid w:val="00304121"/>
    <w:rsid w:val="00304D2B"/>
    <w:rsid w:val="003052FB"/>
    <w:rsid w:val="003065F8"/>
    <w:rsid w:val="00307350"/>
    <w:rsid w:val="00310204"/>
    <w:rsid w:val="00313C2B"/>
    <w:rsid w:val="00313EA5"/>
    <w:rsid w:val="00314935"/>
    <w:rsid w:val="00315467"/>
    <w:rsid w:val="00316810"/>
    <w:rsid w:val="0032105C"/>
    <w:rsid w:val="00322F2C"/>
    <w:rsid w:val="00323029"/>
    <w:rsid w:val="003236BB"/>
    <w:rsid w:val="00323A06"/>
    <w:rsid w:val="003253D4"/>
    <w:rsid w:val="00325D34"/>
    <w:rsid w:val="00325DFE"/>
    <w:rsid w:val="00330BEF"/>
    <w:rsid w:val="00330F2B"/>
    <w:rsid w:val="00331254"/>
    <w:rsid w:val="00331859"/>
    <w:rsid w:val="003319EE"/>
    <w:rsid w:val="00333BE3"/>
    <w:rsid w:val="0033425C"/>
    <w:rsid w:val="00335890"/>
    <w:rsid w:val="00336168"/>
    <w:rsid w:val="003365B6"/>
    <w:rsid w:val="00340E1F"/>
    <w:rsid w:val="0034115E"/>
    <w:rsid w:val="00342111"/>
    <w:rsid w:val="003432C1"/>
    <w:rsid w:val="00345187"/>
    <w:rsid w:val="003467D6"/>
    <w:rsid w:val="00347D59"/>
    <w:rsid w:val="0035149E"/>
    <w:rsid w:val="00352B03"/>
    <w:rsid w:val="00355A25"/>
    <w:rsid w:val="003569DB"/>
    <w:rsid w:val="00356D43"/>
    <w:rsid w:val="00357841"/>
    <w:rsid w:val="00357D5A"/>
    <w:rsid w:val="00360005"/>
    <w:rsid w:val="00364BFA"/>
    <w:rsid w:val="00365DDD"/>
    <w:rsid w:val="00371424"/>
    <w:rsid w:val="003714DA"/>
    <w:rsid w:val="0037236E"/>
    <w:rsid w:val="00372822"/>
    <w:rsid w:val="00373E94"/>
    <w:rsid w:val="003746F8"/>
    <w:rsid w:val="00374A48"/>
    <w:rsid w:val="003778FF"/>
    <w:rsid w:val="003804DA"/>
    <w:rsid w:val="00382B68"/>
    <w:rsid w:val="003838D5"/>
    <w:rsid w:val="00385948"/>
    <w:rsid w:val="00390162"/>
    <w:rsid w:val="003906C4"/>
    <w:rsid w:val="00391497"/>
    <w:rsid w:val="003926FB"/>
    <w:rsid w:val="003929D1"/>
    <w:rsid w:val="003941E3"/>
    <w:rsid w:val="003945DF"/>
    <w:rsid w:val="00395C4E"/>
    <w:rsid w:val="00396F6D"/>
    <w:rsid w:val="003A09F3"/>
    <w:rsid w:val="003A32C5"/>
    <w:rsid w:val="003A3CD1"/>
    <w:rsid w:val="003A4B96"/>
    <w:rsid w:val="003A5FF2"/>
    <w:rsid w:val="003A62A3"/>
    <w:rsid w:val="003B2EAB"/>
    <w:rsid w:val="003B462D"/>
    <w:rsid w:val="003B53CA"/>
    <w:rsid w:val="003B6CF9"/>
    <w:rsid w:val="003C03B0"/>
    <w:rsid w:val="003C0406"/>
    <w:rsid w:val="003C1BC5"/>
    <w:rsid w:val="003C1E7A"/>
    <w:rsid w:val="003C22C7"/>
    <w:rsid w:val="003C3296"/>
    <w:rsid w:val="003C3AC4"/>
    <w:rsid w:val="003C4265"/>
    <w:rsid w:val="003C72DC"/>
    <w:rsid w:val="003D0175"/>
    <w:rsid w:val="003D0BEB"/>
    <w:rsid w:val="003D145C"/>
    <w:rsid w:val="003D1C6A"/>
    <w:rsid w:val="003D6ADB"/>
    <w:rsid w:val="003D7AC4"/>
    <w:rsid w:val="003E04B3"/>
    <w:rsid w:val="003E1529"/>
    <w:rsid w:val="003E1EC5"/>
    <w:rsid w:val="003E1F77"/>
    <w:rsid w:val="003E2FB1"/>
    <w:rsid w:val="003E43BF"/>
    <w:rsid w:val="003E504F"/>
    <w:rsid w:val="003E56A5"/>
    <w:rsid w:val="003E620B"/>
    <w:rsid w:val="003E6776"/>
    <w:rsid w:val="003F07DB"/>
    <w:rsid w:val="003F0A5F"/>
    <w:rsid w:val="003F0F4B"/>
    <w:rsid w:val="003F1505"/>
    <w:rsid w:val="003F3C68"/>
    <w:rsid w:val="003F3DD4"/>
    <w:rsid w:val="003F48F0"/>
    <w:rsid w:val="003F594F"/>
    <w:rsid w:val="003F6872"/>
    <w:rsid w:val="003F732D"/>
    <w:rsid w:val="004019AA"/>
    <w:rsid w:val="004022B1"/>
    <w:rsid w:val="004034E4"/>
    <w:rsid w:val="0040396D"/>
    <w:rsid w:val="0040456C"/>
    <w:rsid w:val="00407F13"/>
    <w:rsid w:val="004108FE"/>
    <w:rsid w:val="00411D91"/>
    <w:rsid w:val="004143BE"/>
    <w:rsid w:val="0041566F"/>
    <w:rsid w:val="0042184B"/>
    <w:rsid w:val="00423F7F"/>
    <w:rsid w:val="0042458B"/>
    <w:rsid w:val="004256F9"/>
    <w:rsid w:val="00425E51"/>
    <w:rsid w:val="0042698A"/>
    <w:rsid w:val="00427ED9"/>
    <w:rsid w:val="00431583"/>
    <w:rsid w:val="00431C25"/>
    <w:rsid w:val="00431D4A"/>
    <w:rsid w:val="00433951"/>
    <w:rsid w:val="00435156"/>
    <w:rsid w:val="00437AB2"/>
    <w:rsid w:val="00443AAB"/>
    <w:rsid w:val="00444BC1"/>
    <w:rsid w:val="00447B08"/>
    <w:rsid w:val="004509C8"/>
    <w:rsid w:val="00453263"/>
    <w:rsid w:val="00453428"/>
    <w:rsid w:val="00453437"/>
    <w:rsid w:val="0045370A"/>
    <w:rsid w:val="00453E29"/>
    <w:rsid w:val="00456A51"/>
    <w:rsid w:val="004572EF"/>
    <w:rsid w:val="00461149"/>
    <w:rsid w:val="00461728"/>
    <w:rsid w:val="0046598D"/>
    <w:rsid w:val="00465B71"/>
    <w:rsid w:val="004662E3"/>
    <w:rsid w:val="004713F9"/>
    <w:rsid w:val="004726BF"/>
    <w:rsid w:val="00473419"/>
    <w:rsid w:val="00475F06"/>
    <w:rsid w:val="00476E03"/>
    <w:rsid w:val="0047789A"/>
    <w:rsid w:val="004826EC"/>
    <w:rsid w:val="004830D5"/>
    <w:rsid w:val="00485556"/>
    <w:rsid w:val="00485575"/>
    <w:rsid w:val="00485D83"/>
    <w:rsid w:val="00493C3E"/>
    <w:rsid w:val="00494303"/>
    <w:rsid w:val="00494C80"/>
    <w:rsid w:val="00495A22"/>
    <w:rsid w:val="004A0D74"/>
    <w:rsid w:val="004A394A"/>
    <w:rsid w:val="004A4158"/>
    <w:rsid w:val="004A4669"/>
    <w:rsid w:val="004A46A4"/>
    <w:rsid w:val="004A5EB0"/>
    <w:rsid w:val="004B060F"/>
    <w:rsid w:val="004B158D"/>
    <w:rsid w:val="004B2E37"/>
    <w:rsid w:val="004B401B"/>
    <w:rsid w:val="004B4371"/>
    <w:rsid w:val="004B7FED"/>
    <w:rsid w:val="004C130D"/>
    <w:rsid w:val="004C3597"/>
    <w:rsid w:val="004C50E5"/>
    <w:rsid w:val="004C5C02"/>
    <w:rsid w:val="004C5CB5"/>
    <w:rsid w:val="004C68D3"/>
    <w:rsid w:val="004C6CEB"/>
    <w:rsid w:val="004C7EB7"/>
    <w:rsid w:val="004D1166"/>
    <w:rsid w:val="004D2EB8"/>
    <w:rsid w:val="004D3C48"/>
    <w:rsid w:val="004D454F"/>
    <w:rsid w:val="004D60E7"/>
    <w:rsid w:val="004D708D"/>
    <w:rsid w:val="004D7A20"/>
    <w:rsid w:val="004D7C89"/>
    <w:rsid w:val="004E0899"/>
    <w:rsid w:val="004E174B"/>
    <w:rsid w:val="004E2C38"/>
    <w:rsid w:val="004E3E19"/>
    <w:rsid w:val="004E5455"/>
    <w:rsid w:val="004E78FC"/>
    <w:rsid w:val="004F1586"/>
    <w:rsid w:val="004F31C9"/>
    <w:rsid w:val="004F4F39"/>
    <w:rsid w:val="004F7D16"/>
    <w:rsid w:val="00500203"/>
    <w:rsid w:val="00505A90"/>
    <w:rsid w:val="00505AB9"/>
    <w:rsid w:val="00505E15"/>
    <w:rsid w:val="00506FD9"/>
    <w:rsid w:val="00510355"/>
    <w:rsid w:val="005103AB"/>
    <w:rsid w:val="005107EE"/>
    <w:rsid w:val="00513F39"/>
    <w:rsid w:val="00516A1D"/>
    <w:rsid w:val="00516FF2"/>
    <w:rsid w:val="00517736"/>
    <w:rsid w:val="00517D46"/>
    <w:rsid w:val="005205CA"/>
    <w:rsid w:val="00523BA1"/>
    <w:rsid w:val="00524081"/>
    <w:rsid w:val="00524A3D"/>
    <w:rsid w:val="00524DFD"/>
    <w:rsid w:val="0052596C"/>
    <w:rsid w:val="00526116"/>
    <w:rsid w:val="005275B9"/>
    <w:rsid w:val="0052786B"/>
    <w:rsid w:val="0053001C"/>
    <w:rsid w:val="00530C92"/>
    <w:rsid w:val="0053541D"/>
    <w:rsid w:val="005363B5"/>
    <w:rsid w:val="0054031D"/>
    <w:rsid w:val="00540F07"/>
    <w:rsid w:val="00541F97"/>
    <w:rsid w:val="00542DB4"/>
    <w:rsid w:val="005441E7"/>
    <w:rsid w:val="00544906"/>
    <w:rsid w:val="00545984"/>
    <w:rsid w:val="005460DE"/>
    <w:rsid w:val="00546CEE"/>
    <w:rsid w:val="0055115E"/>
    <w:rsid w:val="00551C5E"/>
    <w:rsid w:val="00552089"/>
    <w:rsid w:val="0055240A"/>
    <w:rsid w:val="005545D8"/>
    <w:rsid w:val="00554DF0"/>
    <w:rsid w:val="00555E29"/>
    <w:rsid w:val="00557469"/>
    <w:rsid w:val="0056025C"/>
    <w:rsid w:val="00560D2E"/>
    <w:rsid w:val="00561812"/>
    <w:rsid w:val="00563811"/>
    <w:rsid w:val="0056530E"/>
    <w:rsid w:val="005656CA"/>
    <w:rsid w:val="005660BD"/>
    <w:rsid w:val="00567F4A"/>
    <w:rsid w:val="00570344"/>
    <w:rsid w:val="00570C46"/>
    <w:rsid w:val="00574C1F"/>
    <w:rsid w:val="0057592B"/>
    <w:rsid w:val="00576732"/>
    <w:rsid w:val="00580CA4"/>
    <w:rsid w:val="00580D68"/>
    <w:rsid w:val="00581B50"/>
    <w:rsid w:val="00581EDB"/>
    <w:rsid w:val="00582624"/>
    <w:rsid w:val="005847D0"/>
    <w:rsid w:val="00584AEC"/>
    <w:rsid w:val="00585A5F"/>
    <w:rsid w:val="00585C2E"/>
    <w:rsid w:val="0058626D"/>
    <w:rsid w:val="005865AF"/>
    <w:rsid w:val="0058705A"/>
    <w:rsid w:val="0058796E"/>
    <w:rsid w:val="00587E47"/>
    <w:rsid w:val="00592A04"/>
    <w:rsid w:val="005943CE"/>
    <w:rsid w:val="00595139"/>
    <w:rsid w:val="00595E35"/>
    <w:rsid w:val="00595E6C"/>
    <w:rsid w:val="00597432"/>
    <w:rsid w:val="00597946"/>
    <w:rsid w:val="005A0EC0"/>
    <w:rsid w:val="005A1933"/>
    <w:rsid w:val="005A20FD"/>
    <w:rsid w:val="005A2857"/>
    <w:rsid w:val="005A28DC"/>
    <w:rsid w:val="005B0DAC"/>
    <w:rsid w:val="005B14A7"/>
    <w:rsid w:val="005B28CB"/>
    <w:rsid w:val="005B4958"/>
    <w:rsid w:val="005B4E1F"/>
    <w:rsid w:val="005B4FDF"/>
    <w:rsid w:val="005B51F1"/>
    <w:rsid w:val="005B5488"/>
    <w:rsid w:val="005B69ED"/>
    <w:rsid w:val="005B6C1C"/>
    <w:rsid w:val="005B7B20"/>
    <w:rsid w:val="005C1070"/>
    <w:rsid w:val="005C2101"/>
    <w:rsid w:val="005C29E1"/>
    <w:rsid w:val="005C566B"/>
    <w:rsid w:val="005C61A8"/>
    <w:rsid w:val="005C65F4"/>
    <w:rsid w:val="005C67C3"/>
    <w:rsid w:val="005C73D7"/>
    <w:rsid w:val="005C7801"/>
    <w:rsid w:val="005D01DB"/>
    <w:rsid w:val="005D071F"/>
    <w:rsid w:val="005D468D"/>
    <w:rsid w:val="005D6106"/>
    <w:rsid w:val="005D6801"/>
    <w:rsid w:val="005D6E09"/>
    <w:rsid w:val="005D6E99"/>
    <w:rsid w:val="005E4114"/>
    <w:rsid w:val="005E5D87"/>
    <w:rsid w:val="005E7456"/>
    <w:rsid w:val="005E7B8D"/>
    <w:rsid w:val="005F177D"/>
    <w:rsid w:val="005F3437"/>
    <w:rsid w:val="005F3F81"/>
    <w:rsid w:val="005F48C7"/>
    <w:rsid w:val="005F4BF5"/>
    <w:rsid w:val="005F5E7B"/>
    <w:rsid w:val="00600B4B"/>
    <w:rsid w:val="00602A20"/>
    <w:rsid w:val="006043A4"/>
    <w:rsid w:val="00604666"/>
    <w:rsid w:val="00604676"/>
    <w:rsid w:val="0060469B"/>
    <w:rsid w:val="00604C88"/>
    <w:rsid w:val="00605FF8"/>
    <w:rsid w:val="00606719"/>
    <w:rsid w:val="00606950"/>
    <w:rsid w:val="00606D3C"/>
    <w:rsid w:val="00607C70"/>
    <w:rsid w:val="00610915"/>
    <w:rsid w:val="00617244"/>
    <w:rsid w:val="00617CAF"/>
    <w:rsid w:val="0062123A"/>
    <w:rsid w:val="00622135"/>
    <w:rsid w:val="006222AB"/>
    <w:rsid w:val="006248BD"/>
    <w:rsid w:val="00630131"/>
    <w:rsid w:val="00631E67"/>
    <w:rsid w:val="00632C36"/>
    <w:rsid w:val="00632DDD"/>
    <w:rsid w:val="00637723"/>
    <w:rsid w:val="006403FD"/>
    <w:rsid w:val="0064478F"/>
    <w:rsid w:val="00645DFD"/>
    <w:rsid w:val="006463A9"/>
    <w:rsid w:val="006474EA"/>
    <w:rsid w:val="00647C99"/>
    <w:rsid w:val="0065136E"/>
    <w:rsid w:val="0065412C"/>
    <w:rsid w:val="00654173"/>
    <w:rsid w:val="00654F6A"/>
    <w:rsid w:val="00654FDF"/>
    <w:rsid w:val="00655F29"/>
    <w:rsid w:val="006560E8"/>
    <w:rsid w:val="0065614C"/>
    <w:rsid w:val="00656378"/>
    <w:rsid w:val="00656612"/>
    <w:rsid w:val="006630B3"/>
    <w:rsid w:val="0066461F"/>
    <w:rsid w:val="00667357"/>
    <w:rsid w:val="0066786E"/>
    <w:rsid w:val="0067035F"/>
    <w:rsid w:val="00670CE4"/>
    <w:rsid w:val="00672AD0"/>
    <w:rsid w:val="006745F6"/>
    <w:rsid w:val="00675296"/>
    <w:rsid w:val="0067601E"/>
    <w:rsid w:val="00676D70"/>
    <w:rsid w:val="00680A93"/>
    <w:rsid w:val="00681C06"/>
    <w:rsid w:val="00682B19"/>
    <w:rsid w:val="00682D0A"/>
    <w:rsid w:val="006843CD"/>
    <w:rsid w:val="006900C3"/>
    <w:rsid w:val="00693294"/>
    <w:rsid w:val="006936EC"/>
    <w:rsid w:val="006938D5"/>
    <w:rsid w:val="00694034"/>
    <w:rsid w:val="00695992"/>
    <w:rsid w:val="00695C62"/>
    <w:rsid w:val="00695FE6"/>
    <w:rsid w:val="006965B6"/>
    <w:rsid w:val="006A019C"/>
    <w:rsid w:val="006A02CF"/>
    <w:rsid w:val="006A2CA7"/>
    <w:rsid w:val="006A68BA"/>
    <w:rsid w:val="006A75D4"/>
    <w:rsid w:val="006B1CD6"/>
    <w:rsid w:val="006B3826"/>
    <w:rsid w:val="006B47CC"/>
    <w:rsid w:val="006B6A55"/>
    <w:rsid w:val="006B6B62"/>
    <w:rsid w:val="006B7A45"/>
    <w:rsid w:val="006C001C"/>
    <w:rsid w:val="006C0134"/>
    <w:rsid w:val="006C0C8A"/>
    <w:rsid w:val="006C247B"/>
    <w:rsid w:val="006C2FFC"/>
    <w:rsid w:val="006C3773"/>
    <w:rsid w:val="006C43E7"/>
    <w:rsid w:val="006C4758"/>
    <w:rsid w:val="006C4FE0"/>
    <w:rsid w:val="006C61A7"/>
    <w:rsid w:val="006C639B"/>
    <w:rsid w:val="006C67D8"/>
    <w:rsid w:val="006D049F"/>
    <w:rsid w:val="006D098B"/>
    <w:rsid w:val="006D0C51"/>
    <w:rsid w:val="006D1BAE"/>
    <w:rsid w:val="006D1BF6"/>
    <w:rsid w:val="006D22F5"/>
    <w:rsid w:val="006D2E8E"/>
    <w:rsid w:val="006D2F96"/>
    <w:rsid w:val="006D32A9"/>
    <w:rsid w:val="006D4801"/>
    <w:rsid w:val="006D533A"/>
    <w:rsid w:val="006D5492"/>
    <w:rsid w:val="006D719C"/>
    <w:rsid w:val="006E03C0"/>
    <w:rsid w:val="006E0A21"/>
    <w:rsid w:val="006E0A9D"/>
    <w:rsid w:val="006E0FBD"/>
    <w:rsid w:val="006E123F"/>
    <w:rsid w:val="006E1F2D"/>
    <w:rsid w:val="006E5965"/>
    <w:rsid w:val="006E5F8A"/>
    <w:rsid w:val="006E7BF0"/>
    <w:rsid w:val="006F1A4F"/>
    <w:rsid w:val="006F587B"/>
    <w:rsid w:val="006F6A4C"/>
    <w:rsid w:val="006F7483"/>
    <w:rsid w:val="006F7513"/>
    <w:rsid w:val="006F799B"/>
    <w:rsid w:val="00701050"/>
    <w:rsid w:val="00711C59"/>
    <w:rsid w:val="0071234F"/>
    <w:rsid w:val="00712A28"/>
    <w:rsid w:val="00712B3E"/>
    <w:rsid w:val="007133CE"/>
    <w:rsid w:val="00713468"/>
    <w:rsid w:val="00713FFA"/>
    <w:rsid w:val="00715115"/>
    <w:rsid w:val="0071518E"/>
    <w:rsid w:val="00715836"/>
    <w:rsid w:val="00721E8F"/>
    <w:rsid w:val="00723AA9"/>
    <w:rsid w:val="0072420C"/>
    <w:rsid w:val="00725345"/>
    <w:rsid w:val="00730B34"/>
    <w:rsid w:val="007338EA"/>
    <w:rsid w:val="00733CD8"/>
    <w:rsid w:val="00733F4A"/>
    <w:rsid w:val="0073442A"/>
    <w:rsid w:val="00734F04"/>
    <w:rsid w:val="00735506"/>
    <w:rsid w:val="0073557F"/>
    <w:rsid w:val="0073604C"/>
    <w:rsid w:val="007410AF"/>
    <w:rsid w:val="00741A52"/>
    <w:rsid w:val="00742DD3"/>
    <w:rsid w:val="007434FD"/>
    <w:rsid w:val="00744344"/>
    <w:rsid w:val="007445A0"/>
    <w:rsid w:val="007449BD"/>
    <w:rsid w:val="0074542D"/>
    <w:rsid w:val="00745FF1"/>
    <w:rsid w:val="0074784D"/>
    <w:rsid w:val="00750E31"/>
    <w:rsid w:val="00750F90"/>
    <w:rsid w:val="0075228C"/>
    <w:rsid w:val="0075241A"/>
    <w:rsid w:val="00753965"/>
    <w:rsid w:val="007543EC"/>
    <w:rsid w:val="00756A47"/>
    <w:rsid w:val="00761859"/>
    <w:rsid w:val="00762B96"/>
    <w:rsid w:val="007678A8"/>
    <w:rsid w:val="007719D7"/>
    <w:rsid w:val="00772F2B"/>
    <w:rsid w:val="00774CB2"/>
    <w:rsid w:val="00781D65"/>
    <w:rsid w:val="0078291E"/>
    <w:rsid w:val="00782997"/>
    <w:rsid w:val="00783758"/>
    <w:rsid w:val="007851AE"/>
    <w:rsid w:val="00786948"/>
    <w:rsid w:val="00786C0B"/>
    <w:rsid w:val="00786DA4"/>
    <w:rsid w:val="00791DD8"/>
    <w:rsid w:val="00791F75"/>
    <w:rsid w:val="007924F8"/>
    <w:rsid w:val="00794CD3"/>
    <w:rsid w:val="0079620C"/>
    <w:rsid w:val="00796B05"/>
    <w:rsid w:val="007974E8"/>
    <w:rsid w:val="00797F20"/>
    <w:rsid w:val="007A1557"/>
    <w:rsid w:val="007A50B0"/>
    <w:rsid w:val="007A5D6B"/>
    <w:rsid w:val="007A66BB"/>
    <w:rsid w:val="007A688E"/>
    <w:rsid w:val="007A7116"/>
    <w:rsid w:val="007A74FC"/>
    <w:rsid w:val="007B126A"/>
    <w:rsid w:val="007B17BC"/>
    <w:rsid w:val="007B1AC2"/>
    <w:rsid w:val="007B38F8"/>
    <w:rsid w:val="007B3956"/>
    <w:rsid w:val="007B3FF6"/>
    <w:rsid w:val="007B6216"/>
    <w:rsid w:val="007B6262"/>
    <w:rsid w:val="007B65BF"/>
    <w:rsid w:val="007C1D51"/>
    <w:rsid w:val="007C5C1C"/>
    <w:rsid w:val="007C65AD"/>
    <w:rsid w:val="007C6D30"/>
    <w:rsid w:val="007D08F7"/>
    <w:rsid w:val="007D1145"/>
    <w:rsid w:val="007D247A"/>
    <w:rsid w:val="007D5281"/>
    <w:rsid w:val="007D5442"/>
    <w:rsid w:val="007D5909"/>
    <w:rsid w:val="007D6221"/>
    <w:rsid w:val="007D652C"/>
    <w:rsid w:val="007D7201"/>
    <w:rsid w:val="007E119C"/>
    <w:rsid w:val="007E2A8C"/>
    <w:rsid w:val="007E2F00"/>
    <w:rsid w:val="007E3F65"/>
    <w:rsid w:val="007E40CC"/>
    <w:rsid w:val="007E6D87"/>
    <w:rsid w:val="007E7E60"/>
    <w:rsid w:val="007F0C97"/>
    <w:rsid w:val="007F5593"/>
    <w:rsid w:val="007F599C"/>
    <w:rsid w:val="008015A0"/>
    <w:rsid w:val="0080167B"/>
    <w:rsid w:val="008016D4"/>
    <w:rsid w:val="008034E7"/>
    <w:rsid w:val="008038AF"/>
    <w:rsid w:val="008047A0"/>
    <w:rsid w:val="0080526F"/>
    <w:rsid w:val="008156EA"/>
    <w:rsid w:val="00815CC0"/>
    <w:rsid w:val="00816CC3"/>
    <w:rsid w:val="00816DF6"/>
    <w:rsid w:val="008170A6"/>
    <w:rsid w:val="00817912"/>
    <w:rsid w:val="00817E86"/>
    <w:rsid w:val="0082007D"/>
    <w:rsid w:val="008204A5"/>
    <w:rsid w:val="00824E49"/>
    <w:rsid w:val="00825B92"/>
    <w:rsid w:val="0082739B"/>
    <w:rsid w:val="0083075D"/>
    <w:rsid w:val="008324FA"/>
    <w:rsid w:val="0083269C"/>
    <w:rsid w:val="008327CB"/>
    <w:rsid w:val="00833325"/>
    <w:rsid w:val="00834193"/>
    <w:rsid w:val="0083458E"/>
    <w:rsid w:val="008349FE"/>
    <w:rsid w:val="00835131"/>
    <w:rsid w:val="008356B1"/>
    <w:rsid w:val="00836868"/>
    <w:rsid w:val="00844B71"/>
    <w:rsid w:val="00846060"/>
    <w:rsid w:val="00853556"/>
    <w:rsid w:val="00853C61"/>
    <w:rsid w:val="00854607"/>
    <w:rsid w:val="00856B50"/>
    <w:rsid w:val="0085701C"/>
    <w:rsid w:val="0086112A"/>
    <w:rsid w:val="0086227F"/>
    <w:rsid w:val="00863DF5"/>
    <w:rsid w:val="00866166"/>
    <w:rsid w:val="00871E6B"/>
    <w:rsid w:val="00872167"/>
    <w:rsid w:val="008734EB"/>
    <w:rsid w:val="00873988"/>
    <w:rsid w:val="00874A34"/>
    <w:rsid w:val="0087579D"/>
    <w:rsid w:val="00875AB8"/>
    <w:rsid w:val="00881BAF"/>
    <w:rsid w:val="00881C6F"/>
    <w:rsid w:val="00886D76"/>
    <w:rsid w:val="008909D2"/>
    <w:rsid w:val="00890C09"/>
    <w:rsid w:val="00891F58"/>
    <w:rsid w:val="008951DF"/>
    <w:rsid w:val="00895BE1"/>
    <w:rsid w:val="0089604A"/>
    <w:rsid w:val="008973AB"/>
    <w:rsid w:val="008976D3"/>
    <w:rsid w:val="008A153D"/>
    <w:rsid w:val="008A1E09"/>
    <w:rsid w:val="008A2915"/>
    <w:rsid w:val="008A74A0"/>
    <w:rsid w:val="008A7E12"/>
    <w:rsid w:val="008B2374"/>
    <w:rsid w:val="008B3073"/>
    <w:rsid w:val="008B4940"/>
    <w:rsid w:val="008B5418"/>
    <w:rsid w:val="008B6FCE"/>
    <w:rsid w:val="008B7040"/>
    <w:rsid w:val="008B75EA"/>
    <w:rsid w:val="008C1316"/>
    <w:rsid w:val="008C18DD"/>
    <w:rsid w:val="008C1B52"/>
    <w:rsid w:val="008C3B7D"/>
    <w:rsid w:val="008C4826"/>
    <w:rsid w:val="008C4B8F"/>
    <w:rsid w:val="008C5D60"/>
    <w:rsid w:val="008D00BA"/>
    <w:rsid w:val="008D7446"/>
    <w:rsid w:val="008E24C9"/>
    <w:rsid w:val="008E487F"/>
    <w:rsid w:val="008E4FB7"/>
    <w:rsid w:val="008E5057"/>
    <w:rsid w:val="008E59ED"/>
    <w:rsid w:val="008F1282"/>
    <w:rsid w:val="008F2C80"/>
    <w:rsid w:val="008F4063"/>
    <w:rsid w:val="008F4336"/>
    <w:rsid w:val="008F50DE"/>
    <w:rsid w:val="008F5E71"/>
    <w:rsid w:val="00901DDB"/>
    <w:rsid w:val="00902636"/>
    <w:rsid w:val="00903E18"/>
    <w:rsid w:val="00907780"/>
    <w:rsid w:val="00907969"/>
    <w:rsid w:val="0091106C"/>
    <w:rsid w:val="0091441D"/>
    <w:rsid w:val="0091476D"/>
    <w:rsid w:val="0091479A"/>
    <w:rsid w:val="00915C69"/>
    <w:rsid w:val="0091665B"/>
    <w:rsid w:val="009177C4"/>
    <w:rsid w:val="00920037"/>
    <w:rsid w:val="00920322"/>
    <w:rsid w:val="0092436F"/>
    <w:rsid w:val="00927098"/>
    <w:rsid w:val="00927C01"/>
    <w:rsid w:val="00934094"/>
    <w:rsid w:val="00934A31"/>
    <w:rsid w:val="00934C24"/>
    <w:rsid w:val="009357C5"/>
    <w:rsid w:val="00940D46"/>
    <w:rsid w:val="00942112"/>
    <w:rsid w:val="00942A9B"/>
    <w:rsid w:val="00942FB4"/>
    <w:rsid w:val="00944AC9"/>
    <w:rsid w:val="00945B67"/>
    <w:rsid w:val="00946481"/>
    <w:rsid w:val="009467AF"/>
    <w:rsid w:val="00946D78"/>
    <w:rsid w:val="00947D7E"/>
    <w:rsid w:val="009508E2"/>
    <w:rsid w:val="00952843"/>
    <w:rsid w:val="00953051"/>
    <w:rsid w:val="0095324F"/>
    <w:rsid w:val="0095418C"/>
    <w:rsid w:val="00954793"/>
    <w:rsid w:val="0095565C"/>
    <w:rsid w:val="00955868"/>
    <w:rsid w:val="00956033"/>
    <w:rsid w:val="00956BFF"/>
    <w:rsid w:val="00960906"/>
    <w:rsid w:val="00961946"/>
    <w:rsid w:val="00963C69"/>
    <w:rsid w:val="009645D2"/>
    <w:rsid w:val="00964883"/>
    <w:rsid w:val="009658CB"/>
    <w:rsid w:val="009662B5"/>
    <w:rsid w:val="00970BDD"/>
    <w:rsid w:val="009719AE"/>
    <w:rsid w:val="00972D64"/>
    <w:rsid w:val="009737B0"/>
    <w:rsid w:val="00973FCF"/>
    <w:rsid w:val="0097443F"/>
    <w:rsid w:val="00975A70"/>
    <w:rsid w:val="0097639B"/>
    <w:rsid w:val="0097748C"/>
    <w:rsid w:val="009803B1"/>
    <w:rsid w:val="00980678"/>
    <w:rsid w:val="00980802"/>
    <w:rsid w:val="00980975"/>
    <w:rsid w:val="00981CBB"/>
    <w:rsid w:val="0098374C"/>
    <w:rsid w:val="00983810"/>
    <w:rsid w:val="00983B01"/>
    <w:rsid w:val="00984FE5"/>
    <w:rsid w:val="00985E33"/>
    <w:rsid w:val="009873DF"/>
    <w:rsid w:val="009873FC"/>
    <w:rsid w:val="00993524"/>
    <w:rsid w:val="00996B14"/>
    <w:rsid w:val="009A00DD"/>
    <w:rsid w:val="009A1162"/>
    <w:rsid w:val="009A2B63"/>
    <w:rsid w:val="009A404F"/>
    <w:rsid w:val="009A4250"/>
    <w:rsid w:val="009A539B"/>
    <w:rsid w:val="009A5425"/>
    <w:rsid w:val="009B09FD"/>
    <w:rsid w:val="009B250C"/>
    <w:rsid w:val="009B28E4"/>
    <w:rsid w:val="009B2CEC"/>
    <w:rsid w:val="009B36D3"/>
    <w:rsid w:val="009B3A6B"/>
    <w:rsid w:val="009B3B19"/>
    <w:rsid w:val="009B5488"/>
    <w:rsid w:val="009B6046"/>
    <w:rsid w:val="009B7774"/>
    <w:rsid w:val="009B7E6E"/>
    <w:rsid w:val="009C0FFD"/>
    <w:rsid w:val="009C198E"/>
    <w:rsid w:val="009C1CDA"/>
    <w:rsid w:val="009C1D31"/>
    <w:rsid w:val="009C4AF3"/>
    <w:rsid w:val="009C5EB4"/>
    <w:rsid w:val="009D0898"/>
    <w:rsid w:val="009D4B4F"/>
    <w:rsid w:val="009D7C3C"/>
    <w:rsid w:val="009E0225"/>
    <w:rsid w:val="009E0989"/>
    <w:rsid w:val="009E1077"/>
    <w:rsid w:val="009E1892"/>
    <w:rsid w:val="009E1AC2"/>
    <w:rsid w:val="009E1B0D"/>
    <w:rsid w:val="009E2863"/>
    <w:rsid w:val="009E557F"/>
    <w:rsid w:val="009E6605"/>
    <w:rsid w:val="009E6F1A"/>
    <w:rsid w:val="009E7183"/>
    <w:rsid w:val="009E7601"/>
    <w:rsid w:val="009F0FF9"/>
    <w:rsid w:val="009F128C"/>
    <w:rsid w:val="009F144A"/>
    <w:rsid w:val="009F1A5E"/>
    <w:rsid w:val="009F3B3E"/>
    <w:rsid w:val="009F3C14"/>
    <w:rsid w:val="009F4E9A"/>
    <w:rsid w:val="009F5F90"/>
    <w:rsid w:val="009F7D86"/>
    <w:rsid w:val="00A0040F"/>
    <w:rsid w:val="00A02387"/>
    <w:rsid w:val="00A03FF9"/>
    <w:rsid w:val="00A058A7"/>
    <w:rsid w:val="00A13D89"/>
    <w:rsid w:val="00A14179"/>
    <w:rsid w:val="00A1439B"/>
    <w:rsid w:val="00A14A81"/>
    <w:rsid w:val="00A21470"/>
    <w:rsid w:val="00A2312D"/>
    <w:rsid w:val="00A23990"/>
    <w:rsid w:val="00A23C1A"/>
    <w:rsid w:val="00A25D38"/>
    <w:rsid w:val="00A33888"/>
    <w:rsid w:val="00A35D76"/>
    <w:rsid w:val="00A36B9E"/>
    <w:rsid w:val="00A370EE"/>
    <w:rsid w:val="00A37B09"/>
    <w:rsid w:val="00A401E1"/>
    <w:rsid w:val="00A414F0"/>
    <w:rsid w:val="00A426CA"/>
    <w:rsid w:val="00A43D4E"/>
    <w:rsid w:val="00A467EE"/>
    <w:rsid w:val="00A477A3"/>
    <w:rsid w:val="00A47F8A"/>
    <w:rsid w:val="00A521C1"/>
    <w:rsid w:val="00A52A5A"/>
    <w:rsid w:val="00A53C80"/>
    <w:rsid w:val="00A544A8"/>
    <w:rsid w:val="00A550A6"/>
    <w:rsid w:val="00A56BA3"/>
    <w:rsid w:val="00A57007"/>
    <w:rsid w:val="00A57E5F"/>
    <w:rsid w:val="00A602F1"/>
    <w:rsid w:val="00A63035"/>
    <w:rsid w:val="00A632CF"/>
    <w:rsid w:val="00A634BA"/>
    <w:rsid w:val="00A644F1"/>
    <w:rsid w:val="00A647A0"/>
    <w:rsid w:val="00A65C4D"/>
    <w:rsid w:val="00A6757F"/>
    <w:rsid w:val="00A70220"/>
    <w:rsid w:val="00A70D3C"/>
    <w:rsid w:val="00A71815"/>
    <w:rsid w:val="00A72592"/>
    <w:rsid w:val="00A72BFE"/>
    <w:rsid w:val="00A734D9"/>
    <w:rsid w:val="00A7535C"/>
    <w:rsid w:val="00A81A50"/>
    <w:rsid w:val="00A82800"/>
    <w:rsid w:val="00A8302A"/>
    <w:rsid w:val="00A8342E"/>
    <w:rsid w:val="00A87F4E"/>
    <w:rsid w:val="00A9076F"/>
    <w:rsid w:val="00A912F9"/>
    <w:rsid w:val="00A91A8A"/>
    <w:rsid w:val="00A91E26"/>
    <w:rsid w:val="00A93092"/>
    <w:rsid w:val="00A94A44"/>
    <w:rsid w:val="00A94D2A"/>
    <w:rsid w:val="00A964C2"/>
    <w:rsid w:val="00A97038"/>
    <w:rsid w:val="00A97C35"/>
    <w:rsid w:val="00AA0C1A"/>
    <w:rsid w:val="00AA0CF4"/>
    <w:rsid w:val="00AA0EE3"/>
    <w:rsid w:val="00AA1305"/>
    <w:rsid w:val="00AA1D01"/>
    <w:rsid w:val="00AA38EC"/>
    <w:rsid w:val="00AA3D31"/>
    <w:rsid w:val="00AA64BD"/>
    <w:rsid w:val="00AB0670"/>
    <w:rsid w:val="00AB131F"/>
    <w:rsid w:val="00AB1BE9"/>
    <w:rsid w:val="00AB2419"/>
    <w:rsid w:val="00AB298E"/>
    <w:rsid w:val="00AB3293"/>
    <w:rsid w:val="00AB3408"/>
    <w:rsid w:val="00AB4CAA"/>
    <w:rsid w:val="00AB71E4"/>
    <w:rsid w:val="00AB778E"/>
    <w:rsid w:val="00AC0BE0"/>
    <w:rsid w:val="00AC15D1"/>
    <w:rsid w:val="00AC3BD9"/>
    <w:rsid w:val="00AC52B2"/>
    <w:rsid w:val="00AC7263"/>
    <w:rsid w:val="00AD1A2A"/>
    <w:rsid w:val="00AD1F1C"/>
    <w:rsid w:val="00AD2378"/>
    <w:rsid w:val="00AD3122"/>
    <w:rsid w:val="00AD37A9"/>
    <w:rsid w:val="00AD7C94"/>
    <w:rsid w:val="00AD7DB8"/>
    <w:rsid w:val="00AE0D02"/>
    <w:rsid w:val="00AE3136"/>
    <w:rsid w:val="00AE4926"/>
    <w:rsid w:val="00AE50E8"/>
    <w:rsid w:val="00AE50F9"/>
    <w:rsid w:val="00AE7F01"/>
    <w:rsid w:val="00AF2370"/>
    <w:rsid w:val="00AF3829"/>
    <w:rsid w:val="00AF405E"/>
    <w:rsid w:val="00AF550B"/>
    <w:rsid w:val="00AF68C0"/>
    <w:rsid w:val="00AF7F7F"/>
    <w:rsid w:val="00B00603"/>
    <w:rsid w:val="00B00BBD"/>
    <w:rsid w:val="00B01B56"/>
    <w:rsid w:val="00B01CFD"/>
    <w:rsid w:val="00B0274D"/>
    <w:rsid w:val="00B02840"/>
    <w:rsid w:val="00B06278"/>
    <w:rsid w:val="00B07F53"/>
    <w:rsid w:val="00B1078F"/>
    <w:rsid w:val="00B1134A"/>
    <w:rsid w:val="00B114CC"/>
    <w:rsid w:val="00B11747"/>
    <w:rsid w:val="00B123DF"/>
    <w:rsid w:val="00B128D5"/>
    <w:rsid w:val="00B13870"/>
    <w:rsid w:val="00B15E4A"/>
    <w:rsid w:val="00B1604D"/>
    <w:rsid w:val="00B17E2F"/>
    <w:rsid w:val="00B2006E"/>
    <w:rsid w:val="00B200F8"/>
    <w:rsid w:val="00B20157"/>
    <w:rsid w:val="00B23B35"/>
    <w:rsid w:val="00B24D48"/>
    <w:rsid w:val="00B31566"/>
    <w:rsid w:val="00B3277F"/>
    <w:rsid w:val="00B3388B"/>
    <w:rsid w:val="00B341CB"/>
    <w:rsid w:val="00B40020"/>
    <w:rsid w:val="00B408FD"/>
    <w:rsid w:val="00B41824"/>
    <w:rsid w:val="00B435AA"/>
    <w:rsid w:val="00B438AB"/>
    <w:rsid w:val="00B45091"/>
    <w:rsid w:val="00B467A4"/>
    <w:rsid w:val="00B532E0"/>
    <w:rsid w:val="00B53647"/>
    <w:rsid w:val="00B548F4"/>
    <w:rsid w:val="00B60427"/>
    <w:rsid w:val="00B634A3"/>
    <w:rsid w:val="00B66C8E"/>
    <w:rsid w:val="00B67F5A"/>
    <w:rsid w:val="00B710A5"/>
    <w:rsid w:val="00B72598"/>
    <w:rsid w:val="00B758AC"/>
    <w:rsid w:val="00B77A99"/>
    <w:rsid w:val="00B800F3"/>
    <w:rsid w:val="00B81BBB"/>
    <w:rsid w:val="00B82510"/>
    <w:rsid w:val="00B82653"/>
    <w:rsid w:val="00B831BE"/>
    <w:rsid w:val="00B834A8"/>
    <w:rsid w:val="00B85419"/>
    <w:rsid w:val="00B860B6"/>
    <w:rsid w:val="00B878FB"/>
    <w:rsid w:val="00B91373"/>
    <w:rsid w:val="00B92711"/>
    <w:rsid w:val="00B95601"/>
    <w:rsid w:val="00B970CB"/>
    <w:rsid w:val="00BA0B1D"/>
    <w:rsid w:val="00BA0CD8"/>
    <w:rsid w:val="00BA1F69"/>
    <w:rsid w:val="00BA2887"/>
    <w:rsid w:val="00BA2949"/>
    <w:rsid w:val="00BA3390"/>
    <w:rsid w:val="00BA3E79"/>
    <w:rsid w:val="00BA59D3"/>
    <w:rsid w:val="00BA5CFF"/>
    <w:rsid w:val="00BA6210"/>
    <w:rsid w:val="00BA6322"/>
    <w:rsid w:val="00BA667A"/>
    <w:rsid w:val="00BB1988"/>
    <w:rsid w:val="00BB457E"/>
    <w:rsid w:val="00BB48F2"/>
    <w:rsid w:val="00BB499D"/>
    <w:rsid w:val="00BB7C35"/>
    <w:rsid w:val="00BC0F6B"/>
    <w:rsid w:val="00BC290C"/>
    <w:rsid w:val="00BC3318"/>
    <w:rsid w:val="00BC3E2A"/>
    <w:rsid w:val="00BC5298"/>
    <w:rsid w:val="00BC55DF"/>
    <w:rsid w:val="00BC7326"/>
    <w:rsid w:val="00BC740E"/>
    <w:rsid w:val="00BC78E6"/>
    <w:rsid w:val="00BD1346"/>
    <w:rsid w:val="00BD350B"/>
    <w:rsid w:val="00BD3BC5"/>
    <w:rsid w:val="00BD401D"/>
    <w:rsid w:val="00BD591C"/>
    <w:rsid w:val="00BD6277"/>
    <w:rsid w:val="00BD6BBE"/>
    <w:rsid w:val="00BE0F09"/>
    <w:rsid w:val="00BE0F0A"/>
    <w:rsid w:val="00BE5042"/>
    <w:rsid w:val="00BE5D47"/>
    <w:rsid w:val="00BE7EDF"/>
    <w:rsid w:val="00BF0A51"/>
    <w:rsid w:val="00BF1EE4"/>
    <w:rsid w:val="00BF2DE3"/>
    <w:rsid w:val="00BF2E80"/>
    <w:rsid w:val="00BF3CF5"/>
    <w:rsid w:val="00BF55C2"/>
    <w:rsid w:val="00BF7212"/>
    <w:rsid w:val="00C02AF3"/>
    <w:rsid w:val="00C02C8C"/>
    <w:rsid w:val="00C031C0"/>
    <w:rsid w:val="00C03D02"/>
    <w:rsid w:val="00C06101"/>
    <w:rsid w:val="00C07574"/>
    <w:rsid w:val="00C07C86"/>
    <w:rsid w:val="00C07DBC"/>
    <w:rsid w:val="00C07E29"/>
    <w:rsid w:val="00C106DF"/>
    <w:rsid w:val="00C11D6D"/>
    <w:rsid w:val="00C13001"/>
    <w:rsid w:val="00C15D09"/>
    <w:rsid w:val="00C161FF"/>
    <w:rsid w:val="00C21199"/>
    <w:rsid w:val="00C218FB"/>
    <w:rsid w:val="00C219A2"/>
    <w:rsid w:val="00C22D59"/>
    <w:rsid w:val="00C25558"/>
    <w:rsid w:val="00C25674"/>
    <w:rsid w:val="00C25B6F"/>
    <w:rsid w:val="00C304AD"/>
    <w:rsid w:val="00C30B1B"/>
    <w:rsid w:val="00C314DB"/>
    <w:rsid w:val="00C3277A"/>
    <w:rsid w:val="00C32DC5"/>
    <w:rsid w:val="00C33048"/>
    <w:rsid w:val="00C331DC"/>
    <w:rsid w:val="00C36AAF"/>
    <w:rsid w:val="00C44BB8"/>
    <w:rsid w:val="00C46D97"/>
    <w:rsid w:val="00C47232"/>
    <w:rsid w:val="00C47480"/>
    <w:rsid w:val="00C504D2"/>
    <w:rsid w:val="00C50CB6"/>
    <w:rsid w:val="00C52EE3"/>
    <w:rsid w:val="00C52F50"/>
    <w:rsid w:val="00C54CBC"/>
    <w:rsid w:val="00C634B2"/>
    <w:rsid w:val="00C63A11"/>
    <w:rsid w:val="00C66210"/>
    <w:rsid w:val="00C667B2"/>
    <w:rsid w:val="00C67019"/>
    <w:rsid w:val="00C6751E"/>
    <w:rsid w:val="00C676A6"/>
    <w:rsid w:val="00C67D7B"/>
    <w:rsid w:val="00C719E0"/>
    <w:rsid w:val="00C740D5"/>
    <w:rsid w:val="00C76CB2"/>
    <w:rsid w:val="00C8178B"/>
    <w:rsid w:val="00C82390"/>
    <w:rsid w:val="00C83D20"/>
    <w:rsid w:val="00C84CBE"/>
    <w:rsid w:val="00C84F08"/>
    <w:rsid w:val="00C84F7C"/>
    <w:rsid w:val="00C85547"/>
    <w:rsid w:val="00C863DF"/>
    <w:rsid w:val="00C87B09"/>
    <w:rsid w:val="00C900FF"/>
    <w:rsid w:val="00C91947"/>
    <w:rsid w:val="00C93440"/>
    <w:rsid w:val="00C94E86"/>
    <w:rsid w:val="00C96F0F"/>
    <w:rsid w:val="00CA1666"/>
    <w:rsid w:val="00CA21DB"/>
    <w:rsid w:val="00CA29C3"/>
    <w:rsid w:val="00CA3ED5"/>
    <w:rsid w:val="00CA442C"/>
    <w:rsid w:val="00CA60CC"/>
    <w:rsid w:val="00CA6CB4"/>
    <w:rsid w:val="00CA722C"/>
    <w:rsid w:val="00CA7336"/>
    <w:rsid w:val="00CB52B0"/>
    <w:rsid w:val="00CB6AAB"/>
    <w:rsid w:val="00CB6DA5"/>
    <w:rsid w:val="00CB742D"/>
    <w:rsid w:val="00CC0C3A"/>
    <w:rsid w:val="00CC268D"/>
    <w:rsid w:val="00CC3CEF"/>
    <w:rsid w:val="00CC7FD1"/>
    <w:rsid w:val="00CD2882"/>
    <w:rsid w:val="00CD2924"/>
    <w:rsid w:val="00CD2F14"/>
    <w:rsid w:val="00CD507A"/>
    <w:rsid w:val="00CD52F8"/>
    <w:rsid w:val="00CD5C15"/>
    <w:rsid w:val="00CD7571"/>
    <w:rsid w:val="00CE05C5"/>
    <w:rsid w:val="00CE0CC7"/>
    <w:rsid w:val="00CE1025"/>
    <w:rsid w:val="00CE150A"/>
    <w:rsid w:val="00CE35C0"/>
    <w:rsid w:val="00CE3F4B"/>
    <w:rsid w:val="00CE3F67"/>
    <w:rsid w:val="00CE4B75"/>
    <w:rsid w:val="00CE5682"/>
    <w:rsid w:val="00CF0516"/>
    <w:rsid w:val="00CF1437"/>
    <w:rsid w:val="00CF1F91"/>
    <w:rsid w:val="00CF2213"/>
    <w:rsid w:val="00CF2272"/>
    <w:rsid w:val="00CF384B"/>
    <w:rsid w:val="00CF4194"/>
    <w:rsid w:val="00CF5D5D"/>
    <w:rsid w:val="00CF7A16"/>
    <w:rsid w:val="00CF7CA8"/>
    <w:rsid w:val="00D00470"/>
    <w:rsid w:val="00D01990"/>
    <w:rsid w:val="00D02D7B"/>
    <w:rsid w:val="00D02E87"/>
    <w:rsid w:val="00D04F7A"/>
    <w:rsid w:val="00D05C17"/>
    <w:rsid w:val="00D06759"/>
    <w:rsid w:val="00D06F4A"/>
    <w:rsid w:val="00D0708A"/>
    <w:rsid w:val="00D07890"/>
    <w:rsid w:val="00D1298D"/>
    <w:rsid w:val="00D12BC3"/>
    <w:rsid w:val="00D15642"/>
    <w:rsid w:val="00D16AAF"/>
    <w:rsid w:val="00D17914"/>
    <w:rsid w:val="00D20B7F"/>
    <w:rsid w:val="00D23032"/>
    <w:rsid w:val="00D2552D"/>
    <w:rsid w:val="00D25DBA"/>
    <w:rsid w:val="00D27810"/>
    <w:rsid w:val="00D30B58"/>
    <w:rsid w:val="00D33753"/>
    <w:rsid w:val="00D3613A"/>
    <w:rsid w:val="00D365C6"/>
    <w:rsid w:val="00D36AD0"/>
    <w:rsid w:val="00D36EFF"/>
    <w:rsid w:val="00D37349"/>
    <w:rsid w:val="00D37F6E"/>
    <w:rsid w:val="00D40A61"/>
    <w:rsid w:val="00D415F8"/>
    <w:rsid w:val="00D42E72"/>
    <w:rsid w:val="00D4339E"/>
    <w:rsid w:val="00D448D7"/>
    <w:rsid w:val="00D50440"/>
    <w:rsid w:val="00D50D60"/>
    <w:rsid w:val="00D5175A"/>
    <w:rsid w:val="00D5212C"/>
    <w:rsid w:val="00D54F32"/>
    <w:rsid w:val="00D559AB"/>
    <w:rsid w:val="00D57593"/>
    <w:rsid w:val="00D60533"/>
    <w:rsid w:val="00D608A9"/>
    <w:rsid w:val="00D60EF4"/>
    <w:rsid w:val="00D61005"/>
    <w:rsid w:val="00D62E78"/>
    <w:rsid w:val="00D63EFF"/>
    <w:rsid w:val="00D65B85"/>
    <w:rsid w:val="00D704FE"/>
    <w:rsid w:val="00D7176B"/>
    <w:rsid w:val="00D72DA4"/>
    <w:rsid w:val="00D74085"/>
    <w:rsid w:val="00D74F2C"/>
    <w:rsid w:val="00D82FCD"/>
    <w:rsid w:val="00D8392D"/>
    <w:rsid w:val="00D8445E"/>
    <w:rsid w:val="00D873A1"/>
    <w:rsid w:val="00D9053B"/>
    <w:rsid w:val="00D9058E"/>
    <w:rsid w:val="00D91143"/>
    <w:rsid w:val="00D91BF1"/>
    <w:rsid w:val="00D91FE7"/>
    <w:rsid w:val="00D93823"/>
    <w:rsid w:val="00D94197"/>
    <w:rsid w:val="00DA1E8D"/>
    <w:rsid w:val="00DA230C"/>
    <w:rsid w:val="00DA25C8"/>
    <w:rsid w:val="00DA419D"/>
    <w:rsid w:val="00DA501B"/>
    <w:rsid w:val="00DA7B4E"/>
    <w:rsid w:val="00DB138F"/>
    <w:rsid w:val="00DB26B1"/>
    <w:rsid w:val="00DB2D54"/>
    <w:rsid w:val="00DB50F6"/>
    <w:rsid w:val="00DB5420"/>
    <w:rsid w:val="00DC26F9"/>
    <w:rsid w:val="00DC4590"/>
    <w:rsid w:val="00DC55DF"/>
    <w:rsid w:val="00DC5E0A"/>
    <w:rsid w:val="00DC604A"/>
    <w:rsid w:val="00DD0A4E"/>
    <w:rsid w:val="00DD1DDC"/>
    <w:rsid w:val="00DD3329"/>
    <w:rsid w:val="00DD339C"/>
    <w:rsid w:val="00DD39AE"/>
    <w:rsid w:val="00DD516C"/>
    <w:rsid w:val="00DE062E"/>
    <w:rsid w:val="00DE0D72"/>
    <w:rsid w:val="00DE19EB"/>
    <w:rsid w:val="00DE2D79"/>
    <w:rsid w:val="00DE3DF0"/>
    <w:rsid w:val="00DE4A69"/>
    <w:rsid w:val="00DE5B12"/>
    <w:rsid w:val="00DE75C1"/>
    <w:rsid w:val="00DF0428"/>
    <w:rsid w:val="00DF0998"/>
    <w:rsid w:val="00DF1AA0"/>
    <w:rsid w:val="00DF270A"/>
    <w:rsid w:val="00DF4B3E"/>
    <w:rsid w:val="00DF65FB"/>
    <w:rsid w:val="00E00122"/>
    <w:rsid w:val="00E034E7"/>
    <w:rsid w:val="00E03557"/>
    <w:rsid w:val="00E050A5"/>
    <w:rsid w:val="00E10204"/>
    <w:rsid w:val="00E11196"/>
    <w:rsid w:val="00E124C5"/>
    <w:rsid w:val="00E125A2"/>
    <w:rsid w:val="00E14E76"/>
    <w:rsid w:val="00E15CE9"/>
    <w:rsid w:val="00E164E2"/>
    <w:rsid w:val="00E16C3E"/>
    <w:rsid w:val="00E1713C"/>
    <w:rsid w:val="00E1740B"/>
    <w:rsid w:val="00E17432"/>
    <w:rsid w:val="00E17925"/>
    <w:rsid w:val="00E209E5"/>
    <w:rsid w:val="00E22702"/>
    <w:rsid w:val="00E23619"/>
    <w:rsid w:val="00E265F1"/>
    <w:rsid w:val="00E26A03"/>
    <w:rsid w:val="00E27E2B"/>
    <w:rsid w:val="00E30FBF"/>
    <w:rsid w:val="00E330B3"/>
    <w:rsid w:val="00E33140"/>
    <w:rsid w:val="00E34098"/>
    <w:rsid w:val="00E34251"/>
    <w:rsid w:val="00E34C7C"/>
    <w:rsid w:val="00E40327"/>
    <w:rsid w:val="00E43062"/>
    <w:rsid w:val="00E44379"/>
    <w:rsid w:val="00E4437F"/>
    <w:rsid w:val="00E468F9"/>
    <w:rsid w:val="00E470F6"/>
    <w:rsid w:val="00E472DF"/>
    <w:rsid w:val="00E50B73"/>
    <w:rsid w:val="00E53BF8"/>
    <w:rsid w:val="00E541FF"/>
    <w:rsid w:val="00E55971"/>
    <w:rsid w:val="00E55EB5"/>
    <w:rsid w:val="00E57AF2"/>
    <w:rsid w:val="00E601D1"/>
    <w:rsid w:val="00E60B32"/>
    <w:rsid w:val="00E62CF0"/>
    <w:rsid w:val="00E63E16"/>
    <w:rsid w:val="00E647A4"/>
    <w:rsid w:val="00E64F8D"/>
    <w:rsid w:val="00E66BFD"/>
    <w:rsid w:val="00E70EDF"/>
    <w:rsid w:val="00E739A0"/>
    <w:rsid w:val="00E73C8C"/>
    <w:rsid w:val="00E73D36"/>
    <w:rsid w:val="00E74294"/>
    <w:rsid w:val="00E75408"/>
    <w:rsid w:val="00E77C05"/>
    <w:rsid w:val="00E77C79"/>
    <w:rsid w:val="00E77E60"/>
    <w:rsid w:val="00E804BC"/>
    <w:rsid w:val="00E81BE1"/>
    <w:rsid w:val="00E82A59"/>
    <w:rsid w:val="00E82DD8"/>
    <w:rsid w:val="00E838C2"/>
    <w:rsid w:val="00E86B68"/>
    <w:rsid w:val="00E9061F"/>
    <w:rsid w:val="00E91D84"/>
    <w:rsid w:val="00E92580"/>
    <w:rsid w:val="00E925EB"/>
    <w:rsid w:val="00E93EC6"/>
    <w:rsid w:val="00E94E6D"/>
    <w:rsid w:val="00E95469"/>
    <w:rsid w:val="00EA0C11"/>
    <w:rsid w:val="00EA4980"/>
    <w:rsid w:val="00EA4B4E"/>
    <w:rsid w:val="00EA77CA"/>
    <w:rsid w:val="00EB1C40"/>
    <w:rsid w:val="00EB3F22"/>
    <w:rsid w:val="00EB62D7"/>
    <w:rsid w:val="00EB6D73"/>
    <w:rsid w:val="00EC09D8"/>
    <w:rsid w:val="00EC21C3"/>
    <w:rsid w:val="00EC2E43"/>
    <w:rsid w:val="00EC3373"/>
    <w:rsid w:val="00EC359D"/>
    <w:rsid w:val="00EC6BF3"/>
    <w:rsid w:val="00ED13E1"/>
    <w:rsid w:val="00ED358D"/>
    <w:rsid w:val="00ED4AF0"/>
    <w:rsid w:val="00ED5C97"/>
    <w:rsid w:val="00ED6D8F"/>
    <w:rsid w:val="00ED7A02"/>
    <w:rsid w:val="00EE0C68"/>
    <w:rsid w:val="00EE2D3E"/>
    <w:rsid w:val="00EE30B2"/>
    <w:rsid w:val="00EE30C7"/>
    <w:rsid w:val="00EE721D"/>
    <w:rsid w:val="00EF2D97"/>
    <w:rsid w:val="00EF314F"/>
    <w:rsid w:val="00EF4B14"/>
    <w:rsid w:val="00F021C1"/>
    <w:rsid w:val="00F02261"/>
    <w:rsid w:val="00F039BD"/>
    <w:rsid w:val="00F050B2"/>
    <w:rsid w:val="00F05661"/>
    <w:rsid w:val="00F05712"/>
    <w:rsid w:val="00F05C36"/>
    <w:rsid w:val="00F065DD"/>
    <w:rsid w:val="00F06D50"/>
    <w:rsid w:val="00F07E07"/>
    <w:rsid w:val="00F10E1A"/>
    <w:rsid w:val="00F110CC"/>
    <w:rsid w:val="00F119C7"/>
    <w:rsid w:val="00F11E1E"/>
    <w:rsid w:val="00F14487"/>
    <w:rsid w:val="00F14EB8"/>
    <w:rsid w:val="00F155AE"/>
    <w:rsid w:val="00F213E6"/>
    <w:rsid w:val="00F224EC"/>
    <w:rsid w:val="00F227E3"/>
    <w:rsid w:val="00F23691"/>
    <w:rsid w:val="00F257D6"/>
    <w:rsid w:val="00F25BEE"/>
    <w:rsid w:val="00F26ECC"/>
    <w:rsid w:val="00F306FD"/>
    <w:rsid w:val="00F3080B"/>
    <w:rsid w:val="00F32990"/>
    <w:rsid w:val="00F33AA6"/>
    <w:rsid w:val="00F33ADC"/>
    <w:rsid w:val="00F34500"/>
    <w:rsid w:val="00F34ED0"/>
    <w:rsid w:val="00F36683"/>
    <w:rsid w:val="00F411D6"/>
    <w:rsid w:val="00F42B33"/>
    <w:rsid w:val="00F43DE4"/>
    <w:rsid w:val="00F43E45"/>
    <w:rsid w:val="00F44553"/>
    <w:rsid w:val="00F44A70"/>
    <w:rsid w:val="00F45C27"/>
    <w:rsid w:val="00F4771C"/>
    <w:rsid w:val="00F502FA"/>
    <w:rsid w:val="00F514B5"/>
    <w:rsid w:val="00F523EA"/>
    <w:rsid w:val="00F53006"/>
    <w:rsid w:val="00F53B1A"/>
    <w:rsid w:val="00F543C7"/>
    <w:rsid w:val="00F566B1"/>
    <w:rsid w:val="00F6028B"/>
    <w:rsid w:val="00F60FB0"/>
    <w:rsid w:val="00F6111F"/>
    <w:rsid w:val="00F61A93"/>
    <w:rsid w:val="00F62718"/>
    <w:rsid w:val="00F63915"/>
    <w:rsid w:val="00F64F94"/>
    <w:rsid w:val="00F70518"/>
    <w:rsid w:val="00F71100"/>
    <w:rsid w:val="00F72BA0"/>
    <w:rsid w:val="00F7302B"/>
    <w:rsid w:val="00F7442E"/>
    <w:rsid w:val="00F74EAD"/>
    <w:rsid w:val="00F77994"/>
    <w:rsid w:val="00F8005E"/>
    <w:rsid w:val="00F8075D"/>
    <w:rsid w:val="00F80E72"/>
    <w:rsid w:val="00F81076"/>
    <w:rsid w:val="00F817E5"/>
    <w:rsid w:val="00F83BAA"/>
    <w:rsid w:val="00F85384"/>
    <w:rsid w:val="00F87874"/>
    <w:rsid w:val="00F9164D"/>
    <w:rsid w:val="00F91B85"/>
    <w:rsid w:val="00F92257"/>
    <w:rsid w:val="00F92B50"/>
    <w:rsid w:val="00F95030"/>
    <w:rsid w:val="00F95C37"/>
    <w:rsid w:val="00FA2546"/>
    <w:rsid w:val="00FA3BD5"/>
    <w:rsid w:val="00FA46FE"/>
    <w:rsid w:val="00FA4C3C"/>
    <w:rsid w:val="00FA5370"/>
    <w:rsid w:val="00FA6991"/>
    <w:rsid w:val="00FA72B2"/>
    <w:rsid w:val="00FB1606"/>
    <w:rsid w:val="00FB335A"/>
    <w:rsid w:val="00FB4C90"/>
    <w:rsid w:val="00FB6341"/>
    <w:rsid w:val="00FB6730"/>
    <w:rsid w:val="00FB7336"/>
    <w:rsid w:val="00FB7B81"/>
    <w:rsid w:val="00FC0EF2"/>
    <w:rsid w:val="00FC1C69"/>
    <w:rsid w:val="00FC2E66"/>
    <w:rsid w:val="00FD0E6F"/>
    <w:rsid w:val="00FD1659"/>
    <w:rsid w:val="00FD17AA"/>
    <w:rsid w:val="00FD2046"/>
    <w:rsid w:val="00FD2D04"/>
    <w:rsid w:val="00FD56E2"/>
    <w:rsid w:val="00FE052C"/>
    <w:rsid w:val="00FE0CF0"/>
    <w:rsid w:val="00FE1418"/>
    <w:rsid w:val="00FE196A"/>
    <w:rsid w:val="00FE1B99"/>
    <w:rsid w:val="00FE25F5"/>
    <w:rsid w:val="00FE2844"/>
    <w:rsid w:val="00FE5143"/>
    <w:rsid w:val="00FE5318"/>
    <w:rsid w:val="00FE5331"/>
    <w:rsid w:val="00FE6134"/>
    <w:rsid w:val="00FF106D"/>
    <w:rsid w:val="00FF19DD"/>
    <w:rsid w:val="00FF2502"/>
    <w:rsid w:val="00FF25F5"/>
    <w:rsid w:val="00FF3527"/>
    <w:rsid w:val="00FF40CE"/>
    <w:rsid w:val="00FF79DC"/>
    <w:rsid w:val="00FF7E53"/>
    <w:rsid w:val="04D8B7C8"/>
    <w:rsid w:val="1A92D8D0"/>
    <w:rsid w:val="3DD3A2A7"/>
    <w:rsid w:val="49FD31AB"/>
    <w:rsid w:val="59F8365B"/>
    <w:rsid w:val="5DDE6F71"/>
    <w:rsid w:val="6800A573"/>
    <w:rsid w:val="68B184C9"/>
    <w:rsid w:val="6E1B050E"/>
    <w:rsid w:val="7DB38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8365B"/>
  <w15:docId w15:val="{BD32B488-F09C-47DA-8E65-0F94D9204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SimSun" w:hAnsi="Times New Roman" w:cs="Arial"/>
        <w:kern w:val="3"/>
        <w:sz w:val="24"/>
        <w:szCs w:val="24"/>
        <w:lang w:val="en-GB"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styleId="BalloonText">
    <w:name w:val="Balloon Text"/>
    <w:basedOn w:val="Normal"/>
    <w:rPr>
      <w:rFonts w:ascii="Segoe UI" w:hAnsi="Segoe UI" w:cs="Mangal"/>
      <w:sz w:val="18"/>
      <w:szCs w:val="16"/>
    </w:rPr>
  </w:style>
  <w:style w:type="character" w:customStyle="1" w:styleId="BalloonTextChar">
    <w:name w:val="Balloon Text Char"/>
    <w:basedOn w:val="DefaultParagraphFont"/>
    <w:rPr>
      <w:rFonts w:ascii="Segoe UI" w:hAnsi="Segoe UI" w:cs="Mangal"/>
      <w:sz w:val="18"/>
      <w:szCs w:val="16"/>
    </w:rPr>
  </w:style>
  <w:style w:type="character" w:styleId="CommentReference">
    <w:name w:val="annotation reference"/>
    <w:basedOn w:val="DefaultParagraphFont"/>
    <w:rPr>
      <w:sz w:val="16"/>
      <w:szCs w:val="16"/>
    </w:rPr>
  </w:style>
  <w:style w:type="paragraph" w:styleId="CommentText">
    <w:name w:val="annotation text"/>
    <w:basedOn w:val="Normal"/>
    <w:rPr>
      <w:rFonts w:cs="Mangal"/>
      <w:sz w:val="20"/>
      <w:szCs w:val="18"/>
    </w:rPr>
  </w:style>
  <w:style w:type="character" w:customStyle="1" w:styleId="CommentTextChar">
    <w:name w:val="Comment Text Char"/>
    <w:basedOn w:val="DefaultParagraphFont"/>
    <w:rPr>
      <w:rFonts w:cs="Mangal"/>
      <w:sz w:val="20"/>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Mangal"/>
      <w:b/>
      <w:bCs/>
      <w:sz w:val="20"/>
      <w:szCs w:val="18"/>
    </w:rPr>
  </w:style>
  <w:style w:type="paragraph" w:styleId="Header">
    <w:name w:val="header"/>
    <w:basedOn w:val="Normal"/>
    <w:link w:val="HeaderChar"/>
    <w:uiPriority w:val="99"/>
    <w:unhideWhenUsed/>
    <w:rsid w:val="0060469B"/>
    <w:pPr>
      <w:tabs>
        <w:tab w:val="center" w:pos="4513"/>
        <w:tab w:val="right" w:pos="9026"/>
      </w:tabs>
    </w:pPr>
    <w:rPr>
      <w:rFonts w:cs="Mangal"/>
      <w:szCs w:val="21"/>
    </w:rPr>
  </w:style>
  <w:style w:type="character" w:customStyle="1" w:styleId="HeaderChar">
    <w:name w:val="Header Char"/>
    <w:basedOn w:val="DefaultParagraphFont"/>
    <w:link w:val="Header"/>
    <w:uiPriority w:val="99"/>
    <w:rsid w:val="0060469B"/>
    <w:rPr>
      <w:rFonts w:cs="Mangal"/>
      <w:szCs w:val="21"/>
    </w:rPr>
  </w:style>
  <w:style w:type="paragraph" w:styleId="Footer">
    <w:name w:val="footer"/>
    <w:basedOn w:val="Normal"/>
    <w:link w:val="FooterChar"/>
    <w:uiPriority w:val="99"/>
    <w:unhideWhenUsed/>
    <w:rsid w:val="0060469B"/>
    <w:pPr>
      <w:tabs>
        <w:tab w:val="center" w:pos="4513"/>
        <w:tab w:val="right" w:pos="9026"/>
      </w:tabs>
    </w:pPr>
    <w:rPr>
      <w:rFonts w:cs="Mangal"/>
      <w:szCs w:val="21"/>
    </w:rPr>
  </w:style>
  <w:style w:type="character" w:customStyle="1" w:styleId="FooterChar">
    <w:name w:val="Footer Char"/>
    <w:basedOn w:val="DefaultParagraphFont"/>
    <w:link w:val="Footer"/>
    <w:uiPriority w:val="99"/>
    <w:rsid w:val="0060469B"/>
    <w:rPr>
      <w:rFonts w:cs="Mangal"/>
      <w:szCs w:val="21"/>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7601E"/>
    <w:pPr>
      <w:autoSpaceDN/>
      <w:textAlignment w:val="auto"/>
    </w:pPr>
    <w:rPr>
      <w:rFonts w:cs="Mangal"/>
      <w:szCs w:val="21"/>
    </w:rPr>
  </w:style>
  <w:style w:type="paragraph" w:styleId="ListParagraph">
    <w:name w:val="List Paragraph"/>
    <w:basedOn w:val="Normal"/>
    <w:uiPriority w:val="34"/>
    <w:qFormat/>
    <w:rsid w:val="006463A9"/>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975542">
      <w:bodyDiv w:val="1"/>
      <w:marLeft w:val="0"/>
      <w:marRight w:val="0"/>
      <w:marTop w:val="0"/>
      <w:marBottom w:val="0"/>
      <w:divBdr>
        <w:top w:val="none" w:sz="0" w:space="0" w:color="auto"/>
        <w:left w:val="none" w:sz="0" w:space="0" w:color="auto"/>
        <w:bottom w:val="none" w:sz="0" w:space="0" w:color="auto"/>
        <w:right w:val="none" w:sz="0" w:space="0" w:color="auto"/>
      </w:divBdr>
    </w:div>
    <w:div w:id="1433017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1338</Words>
  <Characters>7628</Characters>
  <Application>Microsoft Office Word</Application>
  <DocSecurity>0</DocSecurity>
  <Lines>63</Lines>
  <Paragraphs>17</Paragraphs>
  <ScaleCrop>false</ScaleCrop>
  <Company/>
  <LinksUpToDate>false</LinksUpToDate>
  <CharactersWithSpaces>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 Raybould</dc:creator>
  <cp:lastModifiedBy>Kate Morgan</cp:lastModifiedBy>
  <cp:revision>3</cp:revision>
  <dcterms:created xsi:type="dcterms:W3CDTF">2025-11-06T11:02:00Z</dcterms:created>
  <dcterms:modified xsi:type="dcterms:W3CDTF">2026-02-27T16:06:00Z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0x0101002E77B620C5D1BC48835C573A3521AD81</vt:lpwstr>
  </property>
</Properties>
</file>