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8233" w14:textId="308F6634" w:rsidR="002578D3" w:rsidRDefault="3DD3A2A7" w:rsidP="3DD3A2A7">
      <w:pPr>
        <w:pStyle w:val="Standard"/>
        <w:jc w:val="both"/>
        <w:rPr>
          <w:rFonts w:ascii="Arial" w:hAnsi="Arial"/>
          <w:b/>
          <w:bCs/>
        </w:rPr>
      </w:pPr>
      <w:bookmarkStart w:id="0" w:name="_Int_gBQPV5ZM"/>
      <w:r w:rsidRPr="3DD3A2A7">
        <w:rPr>
          <w:rFonts w:ascii="Arial" w:hAnsi="Arial"/>
          <w:b/>
          <w:bCs/>
        </w:rPr>
        <w:t>Sewerage Adoption Panel</w:t>
      </w:r>
      <w:bookmarkEnd w:id="0"/>
    </w:p>
    <w:p w14:paraId="2CCC8234" w14:textId="6F3B1229" w:rsidR="002578D3" w:rsidRDefault="49FD31AB">
      <w:pPr>
        <w:pStyle w:val="Standard"/>
        <w:jc w:val="both"/>
      </w:pPr>
      <w:r w:rsidRPr="49FD31AB">
        <w:rPr>
          <w:rFonts w:ascii="Arial" w:hAnsi="Arial"/>
          <w:b/>
          <w:bCs/>
        </w:rPr>
        <w:t xml:space="preserve">Meeting on </w:t>
      </w:r>
      <w:r w:rsidR="009F144A">
        <w:rPr>
          <w:rFonts w:ascii="Arial" w:hAnsi="Arial"/>
          <w:b/>
          <w:bCs/>
        </w:rPr>
        <w:t>31</w:t>
      </w:r>
      <w:r w:rsidR="009F144A" w:rsidRPr="009F144A">
        <w:rPr>
          <w:rFonts w:ascii="Arial" w:hAnsi="Arial"/>
          <w:b/>
          <w:bCs/>
          <w:vertAlign w:val="superscript"/>
        </w:rPr>
        <w:t>st</w:t>
      </w:r>
      <w:r w:rsidR="009F144A">
        <w:rPr>
          <w:rFonts w:ascii="Arial" w:hAnsi="Arial"/>
          <w:b/>
          <w:bCs/>
        </w:rPr>
        <w:t xml:space="preserve"> March 2023</w:t>
      </w:r>
      <w:r w:rsidRPr="49FD31AB">
        <w:rPr>
          <w:rFonts w:ascii="Arial" w:hAnsi="Arial"/>
          <w:b/>
          <w:bCs/>
        </w:rPr>
        <w:t xml:space="preserve"> at </w:t>
      </w:r>
      <w:r w:rsidR="009F144A">
        <w:rPr>
          <w:rFonts w:ascii="Arial" w:hAnsi="Arial"/>
          <w:b/>
          <w:bCs/>
        </w:rPr>
        <w:t>11am</w:t>
      </w:r>
      <w:r w:rsidRPr="49FD31AB">
        <w:rPr>
          <w:rFonts w:ascii="Arial" w:hAnsi="Arial"/>
          <w:b/>
          <w:bCs/>
        </w:rPr>
        <w:t xml:space="preserve"> via MS Teams </w:t>
      </w:r>
      <w:r w:rsidR="0073442A">
        <w:rPr>
          <w:rFonts w:ascii="Arial" w:hAnsi="Arial"/>
          <w:b/>
          <w:bCs/>
        </w:rPr>
        <w:t xml:space="preserve">(rescheduled from </w:t>
      </w:r>
      <w:r w:rsidR="009F144A">
        <w:rPr>
          <w:rFonts w:ascii="Arial" w:hAnsi="Arial"/>
          <w:b/>
          <w:bCs/>
        </w:rPr>
        <w:t>21</w:t>
      </w:r>
      <w:r w:rsidR="009F144A" w:rsidRPr="009F144A">
        <w:rPr>
          <w:rFonts w:ascii="Arial" w:hAnsi="Arial"/>
          <w:b/>
          <w:bCs/>
          <w:vertAlign w:val="superscript"/>
        </w:rPr>
        <w:t>st</w:t>
      </w:r>
      <w:r w:rsidR="009F144A">
        <w:rPr>
          <w:rFonts w:ascii="Arial" w:hAnsi="Arial"/>
          <w:b/>
          <w:bCs/>
        </w:rPr>
        <w:t xml:space="preserve"> February</w:t>
      </w:r>
      <w:r w:rsidR="00DD339C">
        <w:rPr>
          <w:rFonts w:ascii="Arial" w:hAnsi="Arial"/>
          <w:b/>
          <w:bCs/>
        </w:rPr>
        <w:t>)</w:t>
      </w:r>
    </w:p>
    <w:p w14:paraId="2CCC8235" w14:textId="77777777" w:rsidR="002578D3" w:rsidRDefault="002578D3">
      <w:pPr>
        <w:pStyle w:val="Standard"/>
        <w:jc w:val="both"/>
        <w:rPr>
          <w:rFonts w:ascii="Arial" w:hAnsi="Arial"/>
          <w:b/>
          <w:bCs/>
        </w:rPr>
      </w:pPr>
    </w:p>
    <w:p w14:paraId="2CCC8236" w14:textId="77777777" w:rsidR="002578D3" w:rsidRDefault="00A94D2A">
      <w:pPr>
        <w:pStyle w:val="Standard"/>
        <w:jc w:val="both"/>
        <w:rPr>
          <w:rFonts w:ascii="Arial" w:hAnsi="Arial"/>
          <w:b/>
          <w:bCs/>
          <w:u w:val="single"/>
        </w:rPr>
      </w:pPr>
      <w:r>
        <w:rPr>
          <w:rFonts w:ascii="Arial" w:hAnsi="Arial"/>
          <w:b/>
          <w:bCs/>
          <w:u w:val="single"/>
        </w:rPr>
        <w:t>In attendance:</w:t>
      </w:r>
    </w:p>
    <w:p w14:paraId="2CCC8237" w14:textId="77777777" w:rsidR="002578D3" w:rsidRDefault="00A94D2A">
      <w:pPr>
        <w:pStyle w:val="Standard"/>
        <w:jc w:val="both"/>
        <w:rPr>
          <w:rFonts w:ascii="Arial" w:hAnsi="Arial"/>
          <w:b/>
          <w:bCs/>
        </w:rPr>
      </w:pPr>
      <w:r>
        <w:rPr>
          <w:rFonts w:ascii="Arial" w:hAnsi="Arial"/>
          <w:b/>
          <w:bCs/>
        </w:rPr>
        <w:t>Victor Olowe – Chair</w:t>
      </w:r>
    </w:p>
    <w:p w14:paraId="2CCC8238" w14:textId="77777777" w:rsidR="002578D3" w:rsidRDefault="00A94D2A">
      <w:pPr>
        <w:pStyle w:val="Standard"/>
        <w:jc w:val="both"/>
      </w:pPr>
      <w:r>
        <w:rPr>
          <w:rFonts w:ascii="Arial" w:hAnsi="Arial"/>
          <w:b/>
          <w:bCs/>
        </w:rPr>
        <w:t>Kate Raybould – Secretary</w:t>
      </w:r>
    </w:p>
    <w:p w14:paraId="6680C1FF" w14:textId="7EEF9C80" w:rsidR="009F5F90" w:rsidRDefault="00A94D2A">
      <w:pPr>
        <w:pStyle w:val="Standard"/>
        <w:jc w:val="both"/>
        <w:rPr>
          <w:rFonts w:ascii="Arial" w:hAnsi="Arial"/>
          <w:b/>
          <w:bCs/>
        </w:rPr>
      </w:pPr>
      <w:r>
        <w:rPr>
          <w:rFonts w:ascii="Arial" w:hAnsi="Arial"/>
          <w:b/>
          <w:bCs/>
        </w:rPr>
        <w:t xml:space="preserve">Jenny Henman – Yorkshire Water </w:t>
      </w:r>
    </w:p>
    <w:p w14:paraId="0672BCBC" w14:textId="0C7D15B6" w:rsidR="00B53647" w:rsidRDefault="00B53647">
      <w:pPr>
        <w:pStyle w:val="Standard"/>
        <w:jc w:val="both"/>
        <w:rPr>
          <w:rFonts w:ascii="Arial" w:hAnsi="Arial"/>
          <w:b/>
          <w:bCs/>
        </w:rPr>
      </w:pPr>
      <w:r>
        <w:rPr>
          <w:rFonts w:ascii="Arial" w:hAnsi="Arial"/>
          <w:b/>
          <w:bCs/>
        </w:rPr>
        <w:t>Nick Ayling – Thames Water</w:t>
      </w:r>
    </w:p>
    <w:p w14:paraId="393CDB6C" w14:textId="25DD6AC2" w:rsidR="0054031D" w:rsidRDefault="0054031D">
      <w:pPr>
        <w:pStyle w:val="Standard"/>
        <w:jc w:val="both"/>
        <w:rPr>
          <w:rFonts w:ascii="Arial" w:hAnsi="Arial"/>
          <w:b/>
          <w:bCs/>
        </w:rPr>
      </w:pPr>
      <w:r>
        <w:rPr>
          <w:rFonts w:ascii="Arial" w:hAnsi="Arial"/>
          <w:b/>
          <w:bCs/>
        </w:rPr>
        <w:t>Karl Walker – Seddon Homes</w:t>
      </w:r>
    </w:p>
    <w:p w14:paraId="7D3F154E" w14:textId="13B1BEC2" w:rsidR="00B40020" w:rsidRDefault="00B40020">
      <w:pPr>
        <w:pStyle w:val="Standard"/>
        <w:jc w:val="both"/>
        <w:rPr>
          <w:rFonts w:ascii="Arial" w:hAnsi="Arial"/>
          <w:b/>
          <w:bCs/>
        </w:rPr>
      </w:pPr>
      <w:r>
        <w:rPr>
          <w:rFonts w:ascii="Arial" w:hAnsi="Arial"/>
          <w:b/>
          <w:bCs/>
        </w:rPr>
        <w:t>Alison Tregale – South West Water</w:t>
      </w:r>
    </w:p>
    <w:p w14:paraId="7CEF5550" w14:textId="77777777" w:rsidR="00FD0E6F" w:rsidRDefault="49FD31AB" w:rsidP="00FD0E6F">
      <w:pPr>
        <w:pStyle w:val="Standard"/>
        <w:jc w:val="both"/>
        <w:rPr>
          <w:rFonts w:ascii="Arial" w:hAnsi="Arial"/>
          <w:b/>
          <w:bCs/>
        </w:rPr>
      </w:pPr>
      <w:r w:rsidRPr="49FD31AB">
        <w:rPr>
          <w:rFonts w:ascii="Arial" w:hAnsi="Arial"/>
          <w:b/>
          <w:bCs/>
        </w:rPr>
        <w:t>Richard Starritt – Severn Trent Water</w:t>
      </w:r>
    </w:p>
    <w:p w14:paraId="245031DA" w14:textId="11B52FBA" w:rsidR="0067601E" w:rsidRDefault="49FD31AB" w:rsidP="7DB389BF">
      <w:pPr>
        <w:pStyle w:val="Standard"/>
        <w:jc w:val="both"/>
        <w:rPr>
          <w:rFonts w:ascii="Arial" w:hAnsi="Arial"/>
          <w:b/>
          <w:bCs/>
        </w:rPr>
      </w:pPr>
      <w:r w:rsidRPr="49FD31AB">
        <w:rPr>
          <w:rFonts w:ascii="Arial" w:hAnsi="Arial"/>
          <w:b/>
          <w:bCs/>
        </w:rPr>
        <w:t>Gary Boddington – Anglian Water</w:t>
      </w:r>
    </w:p>
    <w:p w14:paraId="5335B560" w14:textId="47102B04" w:rsidR="00AE7F01" w:rsidRDefault="00FF2502" w:rsidP="7DB389BF">
      <w:pPr>
        <w:pStyle w:val="Standard"/>
        <w:jc w:val="both"/>
        <w:rPr>
          <w:rFonts w:ascii="Arial" w:hAnsi="Arial"/>
          <w:b/>
          <w:bCs/>
        </w:rPr>
      </w:pPr>
      <w:r>
        <w:rPr>
          <w:rFonts w:ascii="Arial" w:hAnsi="Arial"/>
          <w:b/>
          <w:bCs/>
        </w:rPr>
        <w:t>Kenny Mawson</w:t>
      </w:r>
      <w:r w:rsidR="00F227E3">
        <w:rPr>
          <w:rFonts w:ascii="Arial" w:hAnsi="Arial"/>
          <w:b/>
          <w:bCs/>
        </w:rPr>
        <w:t xml:space="preserve"> – Persimmon </w:t>
      </w:r>
    </w:p>
    <w:p w14:paraId="3F71EDED" w14:textId="492A111B" w:rsidR="00FF2502" w:rsidRDefault="00FF2502" w:rsidP="7DB389BF">
      <w:pPr>
        <w:pStyle w:val="Standard"/>
        <w:jc w:val="both"/>
        <w:rPr>
          <w:rFonts w:ascii="Arial" w:hAnsi="Arial"/>
          <w:b/>
          <w:bCs/>
        </w:rPr>
      </w:pPr>
      <w:r>
        <w:rPr>
          <w:rFonts w:ascii="Arial" w:hAnsi="Arial"/>
          <w:b/>
          <w:bCs/>
        </w:rPr>
        <w:t>Sam Vernon - Vistry</w:t>
      </w:r>
    </w:p>
    <w:p w14:paraId="7B73B04C" w14:textId="77777777" w:rsidR="0086227F" w:rsidRDefault="0086227F" w:rsidP="7DB389BF">
      <w:pPr>
        <w:pStyle w:val="Standard"/>
        <w:jc w:val="both"/>
        <w:rPr>
          <w:rFonts w:ascii="Arial" w:hAnsi="Arial"/>
          <w:b/>
          <w:bCs/>
        </w:rPr>
      </w:pPr>
    </w:p>
    <w:p w14:paraId="2CCC8242" w14:textId="1984F183" w:rsidR="002578D3" w:rsidRDefault="002578D3">
      <w:pPr>
        <w:pStyle w:val="Standard"/>
        <w:jc w:val="both"/>
        <w:rPr>
          <w:rFonts w:ascii="Arial" w:hAnsi="Arial"/>
          <w:b/>
          <w:bCs/>
        </w:rPr>
      </w:pPr>
    </w:p>
    <w:tbl>
      <w:tblPr>
        <w:tblW w:w="9390" w:type="dxa"/>
        <w:tblLayout w:type="fixed"/>
        <w:tblCellMar>
          <w:left w:w="10" w:type="dxa"/>
          <w:right w:w="10" w:type="dxa"/>
        </w:tblCellMar>
        <w:tblLook w:val="0000" w:firstRow="0" w:lastRow="0" w:firstColumn="0" w:lastColumn="0" w:noHBand="0" w:noVBand="0"/>
      </w:tblPr>
      <w:tblGrid>
        <w:gridCol w:w="1413"/>
        <w:gridCol w:w="6357"/>
        <w:gridCol w:w="1620"/>
      </w:tblGrid>
      <w:tr w:rsidR="002578D3" w14:paraId="2CCC824A" w14:textId="77777777" w:rsidTr="49FD31AB">
        <w:tc>
          <w:tcPr>
            <w:tcW w:w="1413"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7" w14:textId="77777777" w:rsidR="002578D3" w:rsidRDefault="002578D3">
            <w:pPr>
              <w:pStyle w:val="TableContents"/>
              <w:rPr>
                <w:rFonts w:ascii="Arial" w:hAnsi="Arial"/>
                <w:b/>
                <w:bCs/>
                <w:color w:val="000000"/>
                <w:sz w:val="22"/>
                <w:szCs w:val="22"/>
              </w:rPr>
            </w:pPr>
          </w:p>
        </w:tc>
        <w:tc>
          <w:tcPr>
            <w:tcW w:w="6357"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8" w14:textId="77777777" w:rsidR="002578D3" w:rsidRDefault="00A94D2A">
            <w:pPr>
              <w:pStyle w:val="TableContents"/>
              <w:rPr>
                <w:rFonts w:ascii="Arial" w:hAnsi="Arial"/>
                <w:b/>
                <w:bCs/>
                <w:color w:val="000000"/>
                <w:sz w:val="22"/>
                <w:szCs w:val="22"/>
              </w:rPr>
            </w:pPr>
            <w:r>
              <w:rPr>
                <w:rFonts w:ascii="Arial" w:hAnsi="Arial"/>
                <w:b/>
                <w:bCs/>
                <w:color w:val="000000"/>
                <w:sz w:val="22"/>
                <w:szCs w:val="22"/>
              </w:rPr>
              <w:t>Item</w:t>
            </w:r>
          </w:p>
        </w:tc>
        <w:tc>
          <w:tcPr>
            <w:tcW w:w="1620"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9" w14:textId="77777777" w:rsidR="002578D3" w:rsidRDefault="00A94D2A">
            <w:pPr>
              <w:pStyle w:val="TableContents"/>
              <w:rPr>
                <w:rFonts w:ascii="Arial" w:hAnsi="Arial"/>
                <w:b/>
                <w:bCs/>
                <w:color w:val="000000"/>
                <w:sz w:val="22"/>
                <w:szCs w:val="22"/>
              </w:rPr>
            </w:pPr>
            <w:r>
              <w:rPr>
                <w:rFonts w:ascii="Arial" w:hAnsi="Arial"/>
                <w:b/>
                <w:bCs/>
                <w:color w:val="000000"/>
                <w:sz w:val="22"/>
                <w:szCs w:val="22"/>
              </w:rPr>
              <w:t>Action</w:t>
            </w:r>
          </w:p>
        </w:tc>
      </w:tr>
      <w:tr w:rsidR="002578D3" w14:paraId="2CCC8250"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C" w14:textId="5941E4AD" w:rsidR="002578D3" w:rsidRPr="00303697" w:rsidRDefault="001A6D74">
            <w:pPr>
              <w:pStyle w:val="TableContents"/>
              <w:rPr>
                <w:rFonts w:ascii="Arial" w:hAnsi="Arial"/>
                <w:color w:val="000000"/>
              </w:rPr>
            </w:pPr>
            <w:r w:rsidRPr="00303697">
              <w:rPr>
                <w:rFonts w:ascii="Arial" w:hAnsi="Arial"/>
                <w:color w:val="000000"/>
              </w:rPr>
              <w:t>1</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350D18F" w14:textId="77777777" w:rsidR="002578D3" w:rsidRPr="00303697" w:rsidRDefault="001A6D74">
            <w:pPr>
              <w:pStyle w:val="TableContents"/>
              <w:jc w:val="both"/>
              <w:rPr>
                <w:rFonts w:ascii="Arial" w:hAnsi="Arial"/>
                <w:b/>
                <w:bCs/>
              </w:rPr>
            </w:pPr>
            <w:r w:rsidRPr="00303697">
              <w:rPr>
                <w:rFonts w:ascii="Arial" w:hAnsi="Arial"/>
                <w:b/>
                <w:bCs/>
              </w:rPr>
              <w:t xml:space="preserve">Introduction and Apologies </w:t>
            </w:r>
          </w:p>
          <w:p w14:paraId="5D15A0D1" w14:textId="77777777" w:rsidR="00C84CBE" w:rsidRDefault="00C84CBE" w:rsidP="6E1B050E">
            <w:pPr>
              <w:pStyle w:val="TableContents"/>
              <w:jc w:val="both"/>
              <w:rPr>
                <w:rFonts w:ascii="Arial" w:hAnsi="Arial"/>
              </w:rPr>
            </w:pPr>
          </w:p>
          <w:p w14:paraId="2CCC824E" w14:textId="0A215B17" w:rsidR="001A6D74" w:rsidRPr="00303697" w:rsidRDefault="49FD31AB" w:rsidP="6E1B050E">
            <w:pPr>
              <w:pStyle w:val="TableContents"/>
              <w:jc w:val="both"/>
              <w:rPr>
                <w:rFonts w:ascii="Arial" w:hAnsi="Arial"/>
              </w:rPr>
            </w:pPr>
            <w:r w:rsidRPr="49FD31AB">
              <w:rPr>
                <w:rFonts w:ascii="Arial" w:hAnsi="Arial"/>
              </w:rPr>
              <w:t xml:space="preserve">The Chair welcomed members to the meeting. It was noted that the meeting was quorate, with the required number of representatives from both Sewerage Companies (SC) and developer members in attendance.  Apologies had been received from </w:t>
            </w:r>
            <w:r w:rsidR="00B17E2F">
              <w:rPr>
                <w:rFonts w:ascii="Arial" w:hAnsi="Arial"/>
              </w:rPr>
              <w:t>Gavin Thorne</w:t>
            </w:r>
            <w:r w:rsidR="00A47F8A">
              <w:rPr>
                <w:rFonts w:ascii="Arial" w:hAnsi="Arial"/>
              </w:rPr>
              <w:t>.</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F" w14:textId="77777777" w:rsidR="002578D3" w:rsidRPr="00303697" w:rsidRDefault="002578D3">
            <w:pPr>
              <w:pStyle w:val="TableContents"/>
              <w:rPr>
                <w:rFonts w:ascii="Arial" w:hAnsi="Arial"/>
                <w:color w:val="000000"/>
              </w:rPr>
            </w:pPr>
          </w:p>
        </w:tc>
      </w:tr>
      <w:tr w:rsidR="002578D3" w14:paraId="2CCC8278"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52" w14:textId="4EDDCA65" w:rsidR="002578D3" w:rsidRPr="00303697" w:rsidRDefault="003052FB">
            <w:pPr>
              <w:pStyle w:val="TableContents"/>
              <w:rPr>
                <w:rFonts w:ascii="Arial" w:hAnsi="Arial"/>
                <w:color w:val="000000"/>
              </w:rPr>
            </w:pPr>
            <w:r w:rsidRPr="00303697">
              <w:rPr>
                <w:rFonts w:ascii="Arial" w:hAnsi="Arial"/>
                <w:color w:val="000000"/>
              </w:rPr>
              <w:t>2</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F3E74CF" w14:textId="77777777" w:rsidR="002578D3" w:rsidRPr="00303697" w:rsidRDefault="00B20157">
            <w:pPr>
              <w:pStyle w:val="TableContents"/>
              <w:jc w:val="both"/>
              <w:rPr>
                <w:rFonts w:ascii="Arial" w:hAnsi="Arial"/>
                <w:b/>
                <w:bCs/>
                <w:color w:val="000000"/>
              </w:rPr>
            </w:pPr>
            <w:r w:rsidRPr="00303697">
              <w:rPr>
                <w:rFonts w:ascii="Arial" w:hAnsi="Arial"/>
                <w:b/>
                <w:bCs/>
                <w:color w:val="000000"/>
              </w:rPr>
              <w:t>Declaration of Interests</w:t>
            </w:r>
          </w:p>
          <w:p w14:paraId="78B4CD36" w14:textId="77777777" w:rsidR="00C84CBE" w:rsidRDefault="00C84CBE">
            <w:pPr>
              <w:pStyle w:val="TableContents"/>
              <w:jc w:val="both"/>
              <w:rPr>
                <w:rFonts w:ascii="Arial" w:hAnsi="Arial"/>
                <w:color w:val="000000"/>
              </w:rPr>
            </w:pPr>
          </w:p>
          <w:p w14:paraId="2CCC825B" w14:textId="34532E2D" w:rsidR="00B20157" w:rsidRPr="00303697" w:rsidRDefault="00C52F50">
            <w:pPr>
              <w:pStyle w:val="TableContents"/>
              <w:jc w:val="both"/>
              <w:rPr>
                <w:rFonts w:ascii="Arial" w:hAnsi="Arial"/>
                <w:color w:val="000000"/>
              </w:rPr>
            </w:pPr>
            <w:r>
              <w:rPr>
                <w:rFonts w:ascii="Arial" w:hAnsi="Arial"/>
                <w:color w:val="000000" w:themeColor="text1"/>
              </w:rPr>
              <w:t>There were no interests to declare from any of the Panel members</w:t>
            </w:r>
            <w:r w:rsidR="00CC7FD1">
              <w:rPr>
                <w:rFonts w:ascii="Arial" w:hAnsi="Arial"/>
                <w:color w:val="000000" w:themeColor="text1"/>
              </w:rPr>
              <w:t>.</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77" w14:textId="77777777" w:rsidR="002578D3" w:rsidRPr="00303697" w:rsidRDefault="002578D3">
            <w:pPr>
              <w:pStyle w:val="TableContents"/>
              <w:rPr>
                <w:rFonts w:ascii="Arial" w:hAnsi="Arial"/>
                <w:color w:val="000000"/>
              </w:rPr>
            </w:pPr>
          </w:p>
        </w:tc>
      </w:tr>
      <w:tr w:rsidR="002578D3" w14:paraId="2CCC8287"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7A" w14:textId="71661D83" w:rsidR="002578D3" w:rsidRPr="00303697" w:rsidRDefault="00B20157">
            <w:pPr>
              <w:pStyle w:val="TableContents"/>
              <w:rPr>
                <w:rFonts w:ascii="Arial" w:hAnsi="Arial"/>
                <w:color w:val="000000"/>
              </w:rPr>
            </w:pPr>
            <w:r w:rsidRPr="00303697">
              <w:rPr>
                <w:rFonts w:ascii="Arial" w:hAnsi="Arial"/>
                <w:color w:val="000000"/>
              </w:rPr>
              <w:t>3</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FBBA513" w14:textId="0CB7EC40" w:rsidR="00C84CBE" w:rsidRDefault="7DB389BF">
            <w:pPr>
              <w:pStyle w:val="TableContents"/>
              <w:jc w:val="both"/>
              <w:rPr>
                <w:rFonts w:ascii="Arial" w:hAnsi="Arial"/>
              </w:rPr>
            </w:pPr>
            <w:r w:rsidRPr="7DB389BF">
              <w:rPr>
                <w:rFonts w:ascii="Arial" w:hAnsi="Arial"/>
                <w:b/>
                <w:bCs/>
              </w:rPr>
              <w:t>Waiver of notice and publication period (standing item)</w:t>
            </w:r>
          </w:p>
          <w:p w14:paraId="161D5747" w14:textId="77777777" w:rsidR="00C84CBE" w:rsidRDefault="00C84CBE">
            <w:pPr>
              <w:pStyle w:val="TableContents"/>
              <w:jc w:val="both"/>
              <w:rPr>
                <w:rFonts w:ascii="Arial" w:hAnsi="Arial"/>
              </w:rPr>
            </w:pPr>
          </w:p>
          <w:p w14:paraId="2CCC827E" w14:textId="73DD5EDA" w:rsidR="00BC740E" w:rsidRPr="00303697" w:rsidRDefault="00E95469">
            <w:pPr>
              <w:pStyle w:val="TableContents"/>
              <w:jc w:val="both"/>
              <w:rPr>
                <w:rFonts w:ascii="Arial" w:hAnsi="Arial"/>
              </w:rPr>
            </w:pPr>
            <w:r>
              <w:rPr>
                <w:rFonts w:ascii="Arial" w:hAnsi="Arial"/>
              </w:rPr>
              <w:t xml:space="preserve">A change proposal had been received from </w:t>
            </w:r>
            <w:r w:rsidR="00C52F50">
              <w:rPr>
                <w:rFonts w:ascii="Arial" w:hAnsi="Arial"/>
              </w:rPr>
              <w:t>Chris Faulkner</w:t>
            </w:r>
            <w:r>
              <w:rPr>
                <w:rFonts w:ascii="Arial" w:hAnsi="Arial"/>
              </w:rPr>
              <w:t xml:space="preserve"> </w:t>
            </w:r>
            <w:r w:rsidR="00CC7FD1">
              <w:rPr>
                <w:rFonts w:ascii="Arial" w:hAnsi="Arial"/>
              </w:rPr>
              <w:t xml:space="preserve">shortly </w:t>
            </w:r>
            <w:r>
              <w:rPr>
                <w:rFonts w:ascii="Arial" w:hAnsi="Arial"/>
              </w:rPr>
              <w:t>before the meeting</w:t>
            </w:r>
            <w:r w:rsidR="00CC7FD1">
              <w:rPr>
                <w:rFonts w:ascii="Arial" w:hAnsi="Arial"/>
              </w:rPr>
              <w:t>.  T</w:t>
            </w:r>
            <w:r>
              <w:rPr>
                <w:rFonts w:ascii="Arial" w:hAnsi="Arial"/>
              </w:rPr>
              <w:t>he Panel agreed to waive the notice and publication period so that the proposal could be considered at the meeting.</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CCE3D97" w14:textId="77777777" w:rsidR="002578D3" w:rsidRPr="00303697" w:rsidRDefault="002578D3">
            <w:pPr>
              <w:pStyle w:val="TableContents"/>
              <w:rPr>
                <w:rFonts w:ascii="Arial" w:hAnsi="Arial"/>
              </w:rPr>
            </w:pPr>
          </w:p>
          <w:p w14:paraId="1D54A9E7" w14:textId="77777777" w:rsidR="00AA0CF4" w:rsidRPr="00303697" w:rsidRDefault="00AA0CF4">
            <w:pPr>
              <w:pStyle w:val="TableContents"/>
              <w:rPr>
                <w:rFonts w:ascii="Arial" w:hAnsi="Arial"/>
              </w:rPr>
            </w:pPr>
          </w:p>
          <w:p w14:paraId="20F4ADD7" w14:textId="77777777" w:rsidR="00AA0CF4" w:rsidRPr="00303697" w:rsidRDefault="00AA0CF4">
            <w:pPr>
              <w:pStyle w:val="TableContents"/>
              <w:rPr>
                <w:rFonts w:ascii="Arial" w:hAnsi="Arial"/>
              </w:rPr>
            </w:pPr>
          </w:p>
          <w:p w14:paraId="3D7BAAAC" w14:textId="77777777" w:rsidR="00AA0CF4" w:rsidRPr="00303697" w:rsidRDefault="00AA0CF4">
            <w:pPr>
              <w:pStyle w:val="TableContents"/>
              <w:rPr>
                <w:rFonts w:ascii="Arial" w:hAnsi="Arial"/>
              </w:rPr>
            </w:pPr>
          </w:p>
          <w:p w14:paraId="736AF2FF" w14:textId="77777777" w:rsidR="00AA0CF4" w:rsidRPr="00303697" w:rsidRDefault="00AA0CF4">
            <w:pPr>
              <w:pStyle w:val="TableContents"/>
              <w:rPr>
                <w:rFonts w:ascii="Arial" w:hAnsi="Arial"/>
              </w:rPr>
            </w:pPr>
          </w:p>
          <w:p w14:paraId="2CCC8286" w14:textId="66FC2D83" w:rsidR="00AA0CF4" w:rsidRPr="00303697" w:rsidRDefault="00AA0CF4">
            <w:pPr>
              <w:pStyle w:val="TableContents"/>
              <w:rPr>
                <w:rFonts w:ascii="Arial" w:hAnsi="Arial"/>
              </w:rPr>
            </w:pPr>
          </w:p>
        </w:tc>
      </w:tr>
      <w:tr w:rsidR="002578D3" w14:paraId="2CCC8298"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89" w14:textId="13F5AB77" w:rsidR="002578D3" w:rsidRPr="00303697" w:rsidRDefault="003B53CA">
            <w:pPr>
              <w:pStyle w:val="TableContents"/>
              <w:rPr>
                <w:rFonts w:ascii="Arial" w:hAnsi="Arial"/>
                <w:color w:val="000000"/>
              </w:rPr>
            </w:pPr>
            <w:r>
              <w:rPr>
                <w:rFonts w:ascii="Arial" w:hAnsi="Arial"/>
                <w:color w:val="000000"/>
              </w:rPr>
              <w:t>4</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D5227D5" w14:textId="451C59BB" w:rsidR="7DB389BF" w:rsidRDefault="49FD31AB" w:rsidP="7DB389BF">
            <w:pPr>
              <w:pStyle w:val="TableContents"/>
              <w:spacing w:line="259" w:lineRule="auto"/>
              <w:jc w:val="both"/>
              <w:rPr>
                <w:rFonts w:ascii="Arial" w:hAnsi="Arial"/>
                <w:b/>
                <w:bCs/>
                <w:color w:val="000000" w:themeColor="text1"/>
              </w:rPr>
            </w:pPr>
            <w:r w:rsidRPr="49FD31AB">
              <w:rPr>
                <w:rFonts w:ascii="Arial" w:hAnsi="Arial"/>
                <w:b/>
                <w:bCs/>
                <w:color w:val="000000" w:themeColor="text1"/>
              </w:rPr>
              <w:t xml:space="preserve">Approval of minutes of Panel Meeting held on </w:t>
            </w:r>
            <w:r w:rsidR="00F05661">
              <w:rPr>
                <w:rFonts w:ascii="Arial" w:hAnsi="Arial"/>
                <w:b/>
                <w:bCs/>
                <w:color w:val="000000" w:themeColor="text1"/>
              </w:rPr>
              <w:t>19</w:t>
            </w:r>
            <w:r w:rsidR="00F05661" w:rsidRPr="00F05661">
              <w:rPr>
                <w:rFonts w:ascii="Arial" w:hAnsi="Arial"/>
                <w:b/>
                <w:bCs/>
                <w:color w:val="000000" w:themeColor="text1"/>
                <w:vertAlign w:val="superscript"/>
              </w:rPr>
              <w:t>th</w:t>
            </w:r>
            <w:r w:rsidR="00F05661">
              <w:rPr>
                <w:rFonts w:ascii="Arial" w:hAnsi="Arial"/>
                <w:b/>
                <w:bCs/>
                <w:color w:val="000000" w:themeColor="text1"/>
              </w:rPr>
              <w:t xml:space="preserve"> December</w:t>
            </w:r>
            <w:r w:rsidR="000C19FC">
              <w:rPr>
                <w:rFonts w:ascii="Arial" w:hAnsi="Arial"/>
                <w:b/>
                <w:bCs/>
                <w:color w:val="000000" w:themeColor="text1"/>
              </w:rPr>
              <w:t xml:space="preserve"> </w:t>
            </w:r>
            <w:r w:rsidRPr="49FD31AB">
              <w:rPr>
                <w:rFonts w:ascii="Arial" w:hAnsi="Arial"/>
                <w:b/>
                <w:bCs/>
                <w:color w:val="000000" w:themeColor="text1"/>
              </w:rPr>
              <w:t>2022</w:t>
            </w:r>
          </w:p>
          <w:p w14:paraId="7B0D7E45" w14:textId="77777777" w:rsidR="00C84CBE" w:rsidRDefault="00C84CBE">
            <w:pPr>
              <w:pStyle w:val="TableContents"/>
              <w:jc w:val="both"/>
              <w:rPr>
                <w:rFonts w:ascii="Arial" w:hAnsi="Arial"/>
                <w:color w:val="000000"/>
              </w:rPr>
            </w:pPr>
          </w:p>
          <w:p w14:paraId="2CCC828D" w14:textId="09894CB4" w:rsidR="007D247A" w:rsidRPr="00085CFA" w:rsidRDefault="49FD31AB">
            <w:pPr>
              <w:pStyle w:val="TableContents"/>
              <w:jc w:val="both"/>
              <w:rPr>
                <w:rFonts w:ascii="Arial" w:hAnsi="Arial"/>
                <w:color w:val="000000" w:themeColor="text1"/>
              </w:rPr>
            </w:pPr>
            <w:r w:rsidRPr="49FD31AB">
              <w:rPr>
                <w:rFonts w:ascii="Arial" w:hAnsi="Arial"/>
                <w:color w:val="000000" w:themeColor="text1"/>
              </w:rPr>
              <w:t xml:space="preserve">The minutes of the Panel Meeting held on </w:t>
            </w:r>
            <w:r w:rsidR="00F05661">
              <w:rPr>
                <w:rFonts w:ascii="Arial" w:hAnsi="Arial"/>
                <w:color w:val="000000" w:themeColor="text1"/>
              </w:rPr>
              <w:t>19</w:t>
            </w:r>
            <w:r w:rsidR="00F05661" w:rsidRPr="00F05661">
              <w:rPr>
                <w:rFonts w:ascii="Arial" w:hAnsi="Arial"/>
                <w:color w:val="000000" w:themeColor="text1"/>
                <w:vertAlign w:val="superscript"/>
              </w:rPr>
              <w:t>th</w:t>
            </w:r>
            <w:r w:rsidR="00F05661">
              <w:rPr>
                <w:rFonts w:ascii="Arial" w:hAnsi="Arial"/>
                <w:color w:val="000000" w:themeColor="text1"/>
              </w:rPr>
              <w:t xml:space="preserve"> December</w:t>
            </w:r>
            <w:r w:rsidRPr="49FD31AB">
              <w:rPr>
                <w:rFonts w:ascii="Arial" w:hAnsi="Arial"/>
                <w:color w:val="000000" w:themeColor="text1"/>
              </w:rPr>
              <w:t xml:space="preserve"> 2022 were approved for publication and there were no matters arising from the minutes. </w:t>
            </w:r>
            <w:r w:rsidR="00F05661">
              <w:rPr>
                <w:rFonts w:ascii="Arial" w:hAnsi="Arial"/>
                <w:color w:val="000000" w:themeColor="text1"/>
              </w:rPr>
              <w:t>It was noted that an update was awaited from WUK/WRc regarding the ongoing CESWI update project and the Secretary would chase this.</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7D550C8" w14:textId="1A570852" w:rsidR="002578D3" w:rsidRDefault="002578D3">
            <w:pPr>
              <w:pStyle w:val="TableContents"/>
              <w:rPr>
                <w:rFonts w:ascii="Arial" w:hAnsi="Arial"/>
              </w:rPr>
            </w:pPr>
          </w:p>
          <w:p w14:paraId="17E6EF75" w14:textId="117D21CA" w:rsidR="001B6A7A" w:rsidRDefault="001B6A7A">
            <w:pPr>
              <w:pStyle w:val="TableContents"/>
              <w:rPr>
                <w:rFonts w:ascii="Arial" w:hAnsi="Arial"/>
              </w:rPr>
            </w:pPr>
          </w:p>
          <w:p w14:paraId="69DD2042" w14:textId="77777777" w:rsidR="00F05661" w:rsidRDefault="00F05661">
            <w:pPr>
              <w:pStyle w:val="TableContents"/>
              <w:rPr>
                <w:rFonts w:ascii="Arial" w:hAnsi="Arial"/>
              </w:rPr>
            </w:pPr>
          </w:p>
          <w:p w14:paraId="153044C5" w14:textId="77777777" w:rsidR="00F05661" w:rsidRDefault="00F05661">
            <w:pPr>
              <w:pStyle w:val="TableContents"/>
              <w:rPr>
                <w:rFonts w:ascii="Arial" w:hAnsi="Arial"/>
              </w:rPr>
            </w:pPr>
          </w:p>
          <w:p w14:paraId="3E64D722" w14:textId="77777777" w:rsidR="00F05661" w:rsidRDefault="00F05661">
            <w:pPr>
              <w:pStyle w:val="TableContents"/>
              <w:rPr>
                <w:rFonts w:ascii="Arial" w:hAnsi="Arial"/>
              </w:rPr>
            </w:pPr>
          </w:p>
          <w:p w14:paraId="757DCAAC" w14:textId="77777777" w:rsidR="00F05661" w:rsidRDefault="00F05661">
            <w:pPr>
              <w:pStyle w:val="TableContents"/>
              <w:rPr>
                <w:rFonts w:ascii="Arial" w:hAnsi="Arial"/>
              </w:rPr>
            </w:pPr>
          </w:p>
          <w:p w14:paraId="2CCC8297" w14:textId="6CAE5F93" w:rsidR="00AA0CF4" w:rsidRPr="00303697" w:rsidRDefault="00F05661">
            <w:pPr>
              <w:pStyle w:val="TableContents"/>
              <w:rPr>
                <w:rFonts w:ascii="Arial" w:hAnsi="Arial"/>
              </w:rPr>
            </w:pPr>
            <w:r>
              <w:rPr>
                <w:rFonts w:ascii="Arial" w:hAnsi="Arial"/>
              </w:rPr>
              <w:t>Chase WUK/WRc (KR)</w:t>
            </w:r>
          </w:p>
        </w:tc>
      </w:tr>
      <w:tr w:rsidR="004256F9" w14:paraId="3C6347B3"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DDD3AFE" w14:textId="6E7B666F" w:rsidR="004256F9" w:rsidRDefault="002F7C54">
            <w:pPr>
              <w:pStyle w:val="TableContents"/>
              <w:rPr>
                <w:rFonts w:ascii="Arial" w:hAnsi="Arial"/>
                <w:color w:val="000000"/>
              </w:rPr>
            </w:pPr>
            <w:r>
              <w:rPr>
                <w:rFonts w:ascii="Arial" w:hAnsi="Arial"/>
                <w:color w:val="000000"/>
              </w:rPr>
              <w:t>5</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8BA1ABC" w14:textId="07E081F4" w:rsidR="004256F9" w:rsidRDefault="00F119C7" w:rsidP="00302F56">
            <w:pPr>
              <w:pStyle w:val="Textbody"/>
              <w:jc w:val="both"/>
              <w:rPr>
                <w:rFonts w:ascii="Arial" w:hAnsi="Arial"/>
                <w:b/>
              </w:rPr>
            </w:pPr>
            <w:r>
              <w:rPr>
                <w:rFonts w:ascii="Arial" w:hAnsi="Arial"/>
                <w:b/>
              </w:rPr>
              <w:t xml:space="preserve">Open </w:t>
            </w:r>
            <w:r w:rsidR="004034E4">
              <w:rPr>
                <w:rFonts w:ascii="Arial" w:hAnsi="Arial"/>
                <w:b/>
              </w:rPr>
              <w:t>Change Proposals</w:t>
            </w:r>
          </w:p>
          <w:p w14:paraId="29E360B8" w14:textId="5185996F" w:rsidR="006463A9" w:rsidRDefault="006463A9" w:rsidP="006463A9">
            <w:pPr>
              <w:pStyle w:val="ListParagraph"/>
              <w:numPr>
                <w:ilvl w:val="0"/>
                <w:numId w:val="21"/>
              </w:numPr>
              <w:rPr>
                <w:rFonts w:ascii="Arial" w:hAnsi="Arial" w:cs="Arial"/>
                <w:b/>
                <w:szCs w:val="24"/>
              </w:rPr>
            </w:pPr>
            <w:r w:rsidRPr="006463A9">
              <w:rPr>
                <w:rFonts w:ascii="Arial" w:hAnsi="Arial" w:cs="Arial"/>
                <w:b/>
                <w:szCs w:val="24"/>
              </w:rPr>
              <w:t>Specifications for perforated pipes for infiltration trenches and filter drains – British Plastics Federation</w:t>
            </w:r>
            <w:r>
              <w:rPr>
                <w:rFonts w:ascii="Arial" w:hAnsi="Arial" w:cs="Arial"/>
                <w:b/>
                <w:szCs w:val="24"/>
              </w:rPr>
              <w:t xml:space="preserve"> (BPF)</w:t>
            </w:r>
          </w:p>
          <w:p w14:paraId="4DC32122" w14:textId="16B47D90" w:rsidR="002F7C54" w:rsidRDefault="006463A9" w:rsidP="00C30B1B">
            <w:pPr>
              <w:jc w:val="both"/>
              <w:rPr>
                <w:rFonts w:ascii="Arial" w:hAnsi="Arial"/>
                <w:bCs/>
              </w:rPr>
            </w:pPr>
            <w:r>
              <w:rPr>
                <w:rFonts w:ascii="Arial" w:hAnsi="Arial"/>
                <w:bCs/>
              </w:rPr>
              <w:t xml:space="preserve">The Panel discussed the change proposal form submitted by the BPF regarding the </w:t>
            </w:r>
            <w:r w:rsidR="00F77994">
              <w:rPr>
                <w:rFonts w:ascii="Arial" w:hAnsi="Arial"/>
                <w:bCs/>
              </w:rPr>
              <w:t xml:space="preserve">inconsistencies in references for </w:t>
            </w:r>
            <w:r>
              <w:rPr>
                <w:rFonts w:ascii="Arial" w:hAnsi="Arial"/>
                <w:bCs/>
              </w:rPr>
              <w:lastRenderedPageBreak/>
              <w:t>specifications for perforated pipes for infiltration trenches and filter drains</w:t>
            </w:r>
            <w:r w:rsidR="00C719E0">
              <w:rPr>
                <w:rFonts w:ascii="Arial" w:hAnsi="Arial"/>
                <w:bCs/>
              </w:rPr>
              <w:t xml:space="preserve"> and considered the</w:t>
            </w:r>
            <w:r w:rsidR="00F05661">
              <w:rPr>
                <w:rFonts w:ascii="Arial" w:hAnsi="Arial"/>
                <w:bCs/>
              </w:rPr>
              <w:t xml:space="preserve"> further</w:t>
            </w:r>
            <w:r w:rsidR="00C30B1B">
              <w:rPr>
                <w:rFonts w:ascii="Arial" w:hAnsi="Arial"/>
                <w:bCs/>
              </w:rPr>
              <w:t xml:space="preserve"> information </w:t>
            </w:r>
            <w:r w:rsidR="00C719E0">
              <w:rPr>
                <w:rFonts w:ascii="Arial" w:hAnsi="Arial"/>
                <w:bCs/>
              </w:rPr>
              <w:t xml:space="preserve">provided by the BPF </w:t>
            </w:r>
            <w:r w:rsidR="00C30B1B">
              <w:rPr>
                <w:rFonts w:ascii="Arial" w:hAnsi="Arial"/>
                <w:bCs/>
              </w:rPr>
              <w:t>on the scale of the issue and to clarify the problem it is seeking to address in the proposal.</w:t>
            </w:r>
          </w:p>
          <w:p w14:paraId="7A704D5E" w14:textId="2A6675A8" w:rsidR="00C719E0" w:rsidRDefault="00C719E0" w:rsidP="00C30B1B">
            <w:pPr>
              <w:jc w:val="both"/>
              <w:rPr>
                <w:rFonts w:ascii="Arial" w:hAnsi="Arial"/>
                <w:bCs/>
              </w:rPr>
            </w:pPr>
          </w:p>
          <w:p w14:paraId="635ED18C" w14:textId="77777777" w:rsidR="00103449" w:rsidRDefault="00946D78" w:rsidP="00C30B1B">
            <w:pPr>
              <w:jc w:val="both"/>
              <w:rPr>
                <w:rFonts w:ascii="Arial" w:hAnsi="Arial"/>
                <w:bCs/>
              </w:rPr>
            </w:pPr>
            <w:r>
              <w:rPr>
                <w:rFonts w:ascii="Arial" w:hAnsi="Arial"/>
                <w:bCs/>
              </w:rPr>
              <w:t>Not every water company adopted</w:t>
            </w:r>
            <w:r w:rsidR="00E43062">
              <w:rPr>
                <w:rFonts w:ascii="Arial" w:hAnsi="Arial"/>
                <w:bCs/>
              </w:rPr>
              <w:t xml:space="preserve"> SUDS, but it was noted that where SUDS were adopted by companies</w:t>
            </w:r>
            <w:r w:rsidR="0052786B">
              <w:rPr>
                <w:rFonts w:ascii="Arial" w:hAnsi="Arial"/>
                <w:bCs/>
              </w:rPr>
              <w:t xml:space="preserve">, any perforated pipes needed to </w:t>
            </w:r>
            <w:r w:rsidR="00275DF2">
              <w:rPr>
                <w:rFonts w:ascii="Arial" w:hAnsi="Arial"/>
                <w:bCs/>
              </w:rPr>
              <w:t>comply with a suitable specification.  Some companies were happy to use the current Highways Authority specification</w:t>
            </w:r>
            <w:r w:rsidR="00065764">
              <w:rPr>
                <w:rFonts w:ascii="Arial" w:hAnsi="Arial"/>
                <w:bCs/>
              </w:rPr>
              <w:t xml:space="preserve">; however, it did appear that there was a potential omission from the DCG in this regard.  </w:t>
            </w:r>
          </w:p>
          <w:p w14:paraId="756B8ADD" w14:textId="77777777" w:rsidR="00103449" w:rsidRDefault="00103449" w:rsidP="00C30B1B">
            <w:pPr>
              <w:jc w:val="both"/>
              <w:rPr>
                <w:rFonts w:ascii="Arial" w:hAnsi="Arial"/>
                <w:bCs/>
              </w:rPr>
            </w:pPr>
          </w:p>
          <w:p w14:paraId="53059EEB" w14:textId="11EFFA75" w:rsidR="00946D78" w:rsidRDefault="00C667B2" w:rsidP="00C30B1B">
            <w:pPr>
              <w:jc w:val="both"/>
              <w:rPr>
                <w:rFonts w:ascii="Arial" w:hAnsi="Arial"/>
                <w:bCs/>
              </w:rPr>
            </w:pPr>
            <w:r>
              <w:rPr>
                <w:rFonts w:ascii="Arial" w:hAnsi="Arial"/>
                <w:bCs/>
              </w:rPr>
              <w:t xml:space="preserve">After discussion, it was agreed that perforated pipes were potentially adoptable as SUDS but that they needed to comply with an agreed specification.  </w:t>
            </w:r>
            <w:r w:rsidR="00055BC5">
              <w:rPr>
                <w:rFonts w:ascii="Arial" w:hAnsi="Arial"/>
                <w:bCs/>
              </w:rPr>
              <w:t>Before it could</w:t>
            </w:r>
            <w:r w:rsidR="003D145C">
              <w:rPr>
                <w:rFonts w:ascii="Arial" w:hAnsi="Arial"/>
                <w:bCs/>
              </w:rPr>
              <w:t xml:space="preserve"> recommend the change proposed, the Panel also needed to consider what the appropriate specification should be.  It was agreed that the Panel would ask the Technical Sub-Group to review the current Highways specification and advise if this was appropriate</w:t>
            </w:r>
            <w:r w:rsidR="00055BC5">
              <w:rPr>
                <w:rFonts w:ascii="Arial" w:hAnsi="Arial"/>
                <w:bCs/>
              </w:rPr>
              <w:t xml:space="preserve"> or if not, to advise on what specification should be included in the DCG.</w:t>
            </w:r>
            <w:r w:rsidR="007B38F8">
              <w:rPr>
                <w:rFonts w:ascii="Arial" w:hAnsi="Arial"/>
                <w:bCs/>
              </w:rPr>
              <w:t xml:space="preserve"> Further consultation with WRc on the technical aspects of the specification may be required, subject to the Sub-Group’s view.  The Secretary would draft an email to the Sub-Group for the Panel’s approval.  The Secretary would also ask Ofwat for a 2 month extension to the proposal deadline, to allow the Panel to consult on the </w:t>
            </w:r>
            <w:r w:rsidR="00B3388B">
              <w:rPr>
                <w:rFonts w:ascii="Arial" w:hAnsi="Arial"/>
                <w:bCs/>
              </w:rPr>
              <w:t>specification.</w:t>
            </w:r>
          </w:p>
          <w:p w14:paraId="4B4A4AE4" w14:textId="77777777" w:rsidR="00C30B1B" w:rsidRPr="00C30B1B" w:rsidRDefault="00C30B1B" w:rsidP="00C30B1B">
            <w:pPr>
              <w:rPr>
                <w:rFonts w:ascii="Arial" w:hAnsi="Arial"/>
                <w:bCs/>
              </w:rPr>
            </w:pPr>
          </w:p>
          <w:p w14:paraId="08E16142" w14:textId="18245156" w:rsidR="004034E4" w:rsidRPr="00B02840" w:rsidRDefault="00D20B7F" w:rsidP="004034E4">
            <w:pPr>
              <w:pStyle w:val="Textbody"/>
              <w:numPr>
                <w:ilvl w:val="0"/>
                <w:numId w:val="21"/>
              </w:numPr>
              <w:jc w:val="both"/>
              <w:rPr>
                <w:rFonts w:ascii="Arial" w:hAnsi="Arial"/>
                <w:b/>
              </w:rPr>
            </w:pPr>
            <w:r>
              <w:rPr>
                <w:rFonts w:ascii="Arial" w:hAnsi="Arial"/>
                <w:b/>
                <w:bCs/>
              </w:rPr>
              <w:t>Flow controls – Chris Faulkner</w:t>
            </w:r>
          </w:p>
          <w:p w14:paraId="5B2D1C1B" w14:textId="09BA5E3B" w:rsidR="00890C09" w:rsidRPr="00B02840" w:rsidRDefault="00F42B33" w:rsidP="00B02840">
            <w:pPr>
              <w:pStyle w:val="Textbody"/>
              <w:jc w:val="both"/>
              <w:rPr>
                <w:rFonts w:ascii="Arial" w:hAnsi="Arial"/>
              </w:rPr>
            </w:pPr>
            <w:r>
              <w:rPr>
                <w:rFonts w:ascii="Arial" w:hAnsi="Arial"/>
              </w:rPr>
              <w:t xml:space="preserve">The Panel discussed the change proposal form submitted by </w:t>
            </w:r>
            <w:r w:rsidR="00526116">
              <w:rPr>
                <w:rFonts w:ascii="Arial" w:hAnsi="Arial"/>
              </w:rPr>
              <w:t>Chris Faulkner</w:t>
            </w:r>
            <w:r>
              <w:rPr>
                <w:rFonts w:ascii="Arial" w:hAnsi="Arial"/>
              </w:rPr>
              <w:t xml:space="preserve"> regarding the </w:t>
            </w:r>
            <w:r w:rsidR="0083075D">
              <w:rPr>
                <w:rFonts w:ascii="Arial" w:hAnsi="Arial"/>
              </w:rPr>
              <w:t xml:space="preserve">compliance of flow controls with </w:t>
            </w:r>
            <w:r w:rsidR="00395C4E">
              <w:rPr>
                <w:rFonts w:ascii="Arial" w:hAnsi="Arial"/>
              </w:rPr>
              <w:t>the C</w:t>
            </w:r>
            <w:r w:rsidR="0083075D">
              <w:rPr>
                <w:rFonts w:ascii="Arial" w:hAnsi="Arial"/>
              </w:rPr>
              <w:t xml:space="preserve">onfined </w:t>
            </w:r>
            <w:r w:rsidR="00395C4E">
              <w:rPr>
                <w:rFonts w:ascii="Arial" w:hAnsi="Arial"/>
              </w:rPr>
              <w:t>S</w:t>
            </w:r>
            <w:r w:rsidR="0083075D">
              <w:rPr>
                <w:rFonts w:ascii="Arial" w:hAnsi="Arial"/>
              </w:rPr>
              <w:t xml:space="preserve">paces </w:t>
            </w:r>
            <w:r w:rsidR="00395C4E">
              <w:rPr>
                <w:rFonts w:ascii="Arial" w:hAnsi="Arial"/>
              </w:rPr>
              <w:t>R</w:t>
            </w:r>
            <w:r w:rsidR="0083075D">
              <w:rPr>
                <w:rFonts w:ascii="Arial" w:hAnsi="Arial"/>
              </w:rPr>
              <w:t>egulations</w:t>
            </w:r>
            <w:r w:rsidR="00395C4E">
              <w:rPr>
                <w:rFonts w:ascii="Arial" w:hAnsi="Arial"/>
              </w:rPr>
              <w:t xml:space="preserve"> (CSR)</w:t>
            </w:r>
            <w:r w:rsidR="0083075D">
              <w:rPr>
                <w:rFonts w:ascii="Arial" w:hAnsi="Arial"/>
              </w:rPr>
              <w:t xml:space="preserve">.  </w:t>
            </w:r>
            <w:r w:rsidR="00C161FF">
              <w:rPr>
                <w:rFonts w:ascii="Arial" w:hAnsi="Arial"/>
              </w:rPr>
              <w:t xml:space="preserve">It was noted that the </w:t>
            </w:r>
            <w:r w:rsidR="004108FE">
              <w:rPr>
                <w:rFonts w:ascii="Arial" w:hAnsi="Arial"/>
              </w:rPr>
              <w:t xml:space="preserve">DCG allowed for parties to </w:t>
            </w:r>
            <w:r w:rsidR="0075228C">
              <w:rPr>
                <w:rFonts w:ascii="Arial" w:hAnsi="Arial"/>
              </w:rPr>
              <w:t>deviate from it by agreement</w:t>
            </w:r>
            <w:r w:rsidR="00BD6277">
              <w:rPr>
                <w:rFonts w:ascii="Arial" w:hAnsi="Arial"/>
              </w:rPr>
              <w:t>.  Further, there was a general reference in the DCG to compliance with relevant regulations, including</w:t>
            </w:r>
            <w:r w:rsidR="00395C4E">
              <w:rPr>
                <w:rFonts w:ascii="Arial" w:hAnsi="Arial"/>
              </w:rPr>
              <w:t xml:space="preserve"> the CSR.  </w:t>
            </w:r>
            <w:r w:rsidR="003906C4">
              <w:rPr>
                <w:rFonts w:ascii="Arial" w:hAnsi="Arial"/>
              </w:rPr>
              <w:t xml:space="preserve">As flow control devices are very site/asset specific, it is not for </w:t>
            </w:r>
            <w:r w:rsidR="003F732D">
              <w:rPr>
                <w:rFonts w:ascii="Arial" w:hAnsi="Arial"/>
              </w:rPr>
              <w:t xml:space="preserve">companies to provide design solutions and </w:t>
            </w:r>
            <w:r w:rsidR="002C2C24">
              <w:rPr>
                <w:rFonts w:ascii="Arial" w:hAnsi="Arial"/>
              </w:rPr>
              <w:t xml:space="preserve">therefore </w:t>
            </w:r>
            <w:r w:rsidR="003F732D">
              <w:rPr>
                <w:rFonts w:ascii="Arial" w:hAnsi="Arial"/>
              </w:rPr>
              <w:t>the DCG is not</w:t>
            </w:r>
            <w:r w:rsidR="002C2C24">
              <w:rPr>
                <w:rFonts w:ascii="Arial" w:hAnsi="Arial"/>
              </w:rPr>
              <w:t xml:space="preserve"> overly prescriptive on flow controls.  After discussion, it was agreed that it did not appear that the</w:t>
            </w:r>
            <w:r w:rsidR="00256D5C">
              <w:rPr>
                <w:rFonts w:ascii="Arial" w:hAnsi="Arial"/>
              </w:rPr>
              <w:t xml:space="preserve"> proposal raised an issue that needed to be addressed in the DCG; but the Secretary would ask Chris Faulkner to further clarify the detail of the problem for the Panel to consider.</w:t>
            </w:r>
            <w:r w:rsidR="00BD6277">
              <w:rPr>
                <w:rFonts w:ascii="Arial" w:hAnsi="Arial"/>
              </w:rPr>
              <w:t xml:space="preserve"> </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7D7A448" w14:textId="77777777" w:rsidR="004256F9" w:rsidRDefault="004256F9">
            <w:pPr>
              <w:pStyle w:val="TableContents"/>
              <w:rPr>
                <w:rFonts w:ascii="Arial" w:hAnsi="Arial"/>
              </w:rPr>
            </w:pPr>
          </w:p>
          <w:p w14:paraId="39936F05" w14:textId="77777777" w:rsidR="0041566F" w:rsidRDefault="0041566F">
            <w:pPr>
              <w:pStyle w:val="TableContents"/>
              <w:rPr>
                <w:rFonts w:ascii="Arial" w:hAnsi="Arial"/>
              </w:rPr>
            </w:pPr>
          </w:p>
          <w:p w14:paraId="5436A70B" w14:textId="77777777" w:rsidR="0041566F" w:rsidRDefault="0041566F">
            <w:pPr>
              <w:pStyle w:val="TableContents"/>
              <w:rPr>
                <w:rFonts w:ascii="Arial" w:hAnsi="Arial"/>
              </w:rPr>
            </w:pPr>
          </w:p>
          <w:p w14:paraId="4DABE63D" w14:textId="77777777" w:rsidR="00CE3F67" w:rsidRDefault="00CE3F67">
            <w:pPr>
              <w:pStyle w:val="TableContents"/>
              <w:rPr>
                <w:rFonts w:ascii="Arial" w:hAnsi="Arial"/>
              </w:rPr>
            </w:pPr>
          </w:p>
          <w:p w14:paraId="37BCA88E" w14:textId="77777777" w:rsidR="00CE3F67" w:rsidRDefault="00CE3F67">
            <w:pPr>
              <w:pStyle w:val="TableContents"/>
              <w:rPr>
                <w:rFonts w:ascii="Arial" w:hAnsi="Arial"/>
              </w:rPr>
            </w:pPr>
          </w:p>
          <w:p w14:paraId="6B79E1CB" w14:textId="77777777" w:rsidR="00CE3F67" w:rsidRDefault="00CE3F67">
            <w:pPr>
              <w:pStyle w:val="TableContents"/>
              <w:rPr>
                <w:rFonts w:ascii="Arial" w:hAnsi="Arial"/>
              </w:rPr>
            </w:pPr>
          </w:p>
          <w:p w14:paraId="248E934E" w14:textId="77777777" w:rsidR="00CE3F67" w:rsidRDefault="00CE3F67">
            <w:pPr>
              <w:pStyle w:val="TableContents"/>
              <w:rPr>
                <w:rFonts w:ascii="Arial" w:hAnsi="Arial"/>
              </w:rPr>
            </w:pPr>
          </w:p>
          <w:p w14:paraId="2B4AB9B4" w14:textId="77777777" w:rsidR="0041566F" w:rsidRDefault="0041566F">
            <w:pPr>
              <w:pStyle w:val="TableContents"/>
              <w:rPr>
                <w:rFonts w:ascii="Arial" w:hAnsi="Arial"/>
              </w:rPr>
            </w:pPr>
          </w:p>
          <w:p w14:paraId="5F74E2C8" w14:textId="77777777" w:rsidR="00C30B1B" w:rsidRDefault="00C30B1B">
            <w:pPr>
              <w:pStyle w:val="TableContents"/>
              <w:rPr>
                <w:rFonts w:ascii="Arial" w:hAnsi="Arial"/>
              </w:rPr>
            </w:pPr>
          </w:p>
          <w:p w14:paraId="3530DF7E" w14:textId="77777777" w:rsidR="00C30B1B" w:rsidRDefault="00C30B1B">
            <w:pPr>
              <w:pStyle w:val="TableContents"/>
              <w:rPr>
                <w:rFonts w:ascii="Arial" w:hAnsi="Arial"/>
              </w:rPr>
            </w:pPr>
          </w:p>
          <w:p w14:paraId="63B1A73E" w14:textId="77777777" w:rsidR="00C30B1B" w:rsidRDefault="00C30B1B">
            <w:pPr>
              <w:pStyle w:val="TableContents"/>
              <w:rPr>
                <w:rFonts w:ascii="Arial" w:hAnsi="Arial"/>
              </w:rPr>
            </w:pPr>
          </w:p>
          <w:p w14:paraId="43B7EF49" w14:textId="77777777" w:rsidR="00C30B1B" w:rsidRDefault="00C30B1B">
            <w:pPr>
              <w:pStyle w:val="TableContents"/>
              <w:rPr>
                <w:rFonts w:ascii="Arial" w:hAnsi="Arial"/>
              </w:rPr>
            </w:pPr>
          </w:p>
          <w:p w14:paraId="40D27887" w14:textId="77777777" w:rsidR="00C30B1B" w:rsidRDefault="00C30B1B">
            <w:pPr>
              <w:pStyle w:val="TableContents"/>
              <w:rPr>
                <w:rFonts w:ascii="Arial" w:hAnsi="Arial"/>
              </w:rPr>
            </w:pPr>
          </w:p>
          <w:p w14:paraId="2EC9C55D" w14:textId="77777777" w:rsidR="00C30B1B" w:rsidRDefault="00C30B1B">
            <w:pPr>
              <w:pStyle w:val="TableContents"/>
              <w:rPr>
                <w:rFonts w:ascii="Arial" w:hAnsi="Arial"/>
              </w:rPr>
            </w:pPr>
          </w:p>
          <w:p w14:paraId="1AFFE465" w14:textId="77777777" w:rsidR="00C30B1B" w:rsidRDefault="00C30B1B">
            <w:pPr>
              <w:pStyle w:val="TableContents"/>
              <w:rPr>
                <w:rFonts w:ascii="Arial" w:hAnsi="Arial"/>
              </w:rPr>
            </w:pPr>
          </w:p>
          <w:p w14:paraId="0F482651" w14:textId="77777777" w:rsidR="0041566F" w:rsidRDefault="0041566F">
            <w:pPr>
              <w:pStyle w:val="TableContents"/>
              <w:rPr>
                <w:rFonts w:ascii="Arial" w:hAnsi="Arial"/>
              </w:rPr>
            </w:pPr>
          </w:p>
          <w:p w14:paraId="442DDB3D" w14:textId="77777777" w:rsidR="0041566F" w:rsidRDefault="0041566F">
            <w:pPr>
              <w:pStyle w:val="TableContents"/>
              <w:rPr>
                <w:rFonts w:ascii="Arial" w:hAnsi="Arial"/>
              </w:rPr>
            </w:pPr>
          </w:p>
          <w:p w14:paraId="0025AB61" w14:textId="77777777" w:rsidR="0041566F" w:rsidRDefault="0041566F">
            <w:pPr>
              <w:pStyle w:val="TableContents"/>
              <w:rPr>
                <w:rFonts w:ascii="Arial" w:hAnsi="Arial"/>
              </w:rPr>
            </w:pPr>
          </w:p>
          <w:p w14:paraId="00BBCDAD" w14:textId="77777777" w:rsidR="0041566F" w:rsidRDefault="0041566F">
            <w:pPr>
              <w:pStyle w:val="TableContents"/>
              <w:rPr>
                <w:rFonts w:ascii="Arial" w:hAnsi="Arial"/>
              </w:rPr>
            </w:pPr>
          </w:p>
          <w:p w14:paraId="5F7DA488" w14:textId="77777777" w:rsidR="0041566F" w:rsidRDefault="0041566F">
            <w:pPr>
              <w:pStyle w:val="TableContents"/>
              <w:rPr>
                <w:rFonts w:ascii="Arial" w:hAnsi="Arial"/>
              </w:rPr>
            </w:pPr>
          </w:p>
          <w:p w14:paraId="008428F2" w14:textId="77777777" w:rsidR="0041566F" w:rsidRDefault="0041566F">
            <w:pPr>
              <w:pStyle w:val="TableContents"/>
              <w:rPr>
                <w:rFonts w:ascii="Arial" w:hAnsi="Arial"/>
              </w:rPr>
            </w:pPr>
          </w:p>
          <w:p w14:paraId="117375A9" w14:textId="77777777" w:rsidR="0041566F" w:rsidRDefault="0041566F">
            <w:pPr>
              <w:pStyle w:val="TableContents"/>
              <w:rPr>
                <w:rFonts w:ascii="Arial" w:hAnsi="Arial"/>
              </w:rPr>
            </w:pPr>
          </w:p>
          <w:p w14:paraId="59CD5D77" w14:textId="77777777" w:rsidR="0041566F" w:rsidRDefault="0041566F">
            <w:pPr>
              <w:pStyle w:val="TableContents"/>
              <w:rPr>
                <w:rFonts w:ascii="Arial" w:hAnsi="Arial"/>
              </w:rPr>
            </w:pPr>
          </w:p>
          <w:p w14:paraId="08F8DAFA" w14:textId="77777777" w:rsidR="0041566F" w:rsidRDefault="0041566F">
            <w:pPr>
              <w:pStyle w:val="TableContents"/>
              <w:rPr>
                <w:rFonts w:ascii="Arial" w:hAnsi="Arial"/>
              </w:rPr>
            </w:pPr>
          </w:p>
          <w:p w14:paraId="5B132810" w14:textId="77777777" w:rsidR="0041566F" w:rsidRDefault="0041566F">
            <w:pPr>
              <w:pStyle w:val="TableContents"/>
              <w:rPr>
                <w:rFonts w:ascii="Arial" w:hAnsi="Arial"/>
              </w:rPr>
            </w:pPr>
          </w:p>
          <w:p w14:paraId="31D880A0" w14:textId="77777777" w:rsidR="0041566F" w:rsidRDefault="0041566F">
            <w:pPr>
              <w:pStyle w:val="TableContents"/>
              <w:rPr>
                <w:rFonts w:ascii="Arial" w:hAnsi="Arial"/>
              </w:rPr>
            </w:pPr>
          </w:p>
          <w:p w14:paraId="66D72E1E" w14:textId="77777777" w:rsidR="0041566F" w:rsidRDefault="0041566F">
            <w:pPr>
              <w:pStyle w:val="TableContents"/>
              <w:rPr>
                <w:rFonts w:ascii="Arial" w:hAnsi="Arial"/>
              </w:rPr>
            </w:pPr>
          </w:p>
          <w:p w14:paraId="757CEBA4" w14:textId="77777777" w:rsidR="0041566F" w:rsidRDefault="0041566F">
            <w:pPr>
              <w:pStyle w:val="TableContents"/>
              <w:rPr>
                <w:rFonts w:ascii="Arial" w:hAnsi="Arial"/>
              </w:rPr>
            </w:pPr>
          </w:p>
          <w:p w14:paraId="5A6A46A4" w14:textId="77777777" w:rsidR="0041566F" w:rsidRDefault="0041566F">
            <w:pPr>
              <w:pStyle w:val="TableContents"/>
              <w:rPr>
                <w:rFonts w:ascii="Arial" w:hAnsi="Arial"/>
              </w:rPr>
            </w:pPr>
          </w:p>
          <w:p w14:paraId="323092FC" w14:textId="77777777" w:rsidR="0041566F" w:rsidRDefault="0041566F">
            <w:pPr>
              <w:pStyle w:val="TableContents"/>
              <w:rPr>
                <w:rFonts w:ascii="Arial" w:hAnsi="Arial"/>
              </w:rPr>
            </w:pPr>
          </w:p>
          <w:p w14:paraId="21A8B729" w14:textId="260D1BC9" w:rsidR="0041566F" w:rsidRDefault="00B3388B">
            <w:pPr>
              <w:pStyle w:val="TableContents"/>
              <w:rPr>
                <w:rFonts w:ascii="Arial" w:hAnsi="Arial"/>
              </w:rPr>
            </w:pPr>
            <w:r>
              <w:rPr>
                <w:rFonts w:ascii="Arial" w:hAnsi="Arial"/>
              </w:rPr>
              <w:t>Draft email (KR)</w:t>
            </w:r>
          </w:p>
          <w:p w14:paraId="0B438693" w14:textId="57DD51CB" w:rsidR="00B3388B" w:rsidRDefault="00B3388B">
            <w:pPr>
              <w:pStyle w:val="TableContents"/>
              <w:rPr>
                <w:rFonts w:ascii="Arial" w:hAnsi="Arial"/>
              </w:rPr>
            </w:pPr>
            <w:r>
              <w:rPr>
                <w:rFonts w:ascii="Arial" w:hAnsi="Arial"/>
              </w:rPr>
              <w:t>Write to Ofwat (KR)</w:t>
            </w:r>
          </w:p>
          <w:p w14:paraId="45A9D1C0" w14:textId="77777777" w:rsidR="00E82A59" w:rsidRDefault="00E82A59">
            <w:pPr>
              <w:pStyle w:val="TableContents"/>
              <w:rPr>
                <w:rFonts w:ascii="Arial" w:hAnsi="Arial"/>
              </w:rPr>
            </w:pPr>
          </w:p>
          <w:p w14:paraId="24EEEC04" w14:textId="77777777" w:rsidR="00E82A59" w:rsidRDefault="00E82A59">
            <w:pPr>
              <w:pStyle w:val="TableContents"/>
              <w:rPr>
                <w:rFonts w:ascii="Arial" w:hAnsi="Arial"/>
              </w:rPr>
            </w:pPr>
          </w:p>
          <w:p w14:paraId="62E38451" w14:textId="77777777" w:rsidR="00E82A59" w:rsidRDefault="00E82A59">
            <w:pPr>
              <w:pStyle w:val="TableContents"/>
              <w:rPr>
                <w:rFonts w:ascii="Arial" w:hAnsi="Arial"/>
              </w:rPr>
            </w:pPr>
          </w:p>
          <w:p w14:paraId="450B6A21" w14:textId="77777777" w:rsidR="00E82A59" w:rsidRDefault="00E82A59">
            <w:pPr>
              <w:pStyle w:val="TableContents"/>
              <w:rPr>
                <w:rFonts w:ascii="Arial" w:hAnsi="Arial"/>
              </w:rPr>
            </w:pPr>
          </w:p>
          <w:p w14:paraId="0639E5C5" w14:textId="77777777" w:rsidR="00E82A59" w:rsidRDefault="00E82A59">
            <w:pPr>
              <w:pStyle w:val="TableContents"/>
              <w:rPr>
                <w:rFonts w:ascii="Arial" w:hAnsi="Arial"/>
              </w:rPr>
            </w:pPr>
          </w:p>
          <w:p w14:paraId="3CC81DFE" w14:textId="77777777" w:rsidR="00256D5C" w:rsidRDefault="00256D5C">
            <w:pPr>
              <w:pStyle w:val="TableContents"/>
              <w:rPr>
                <w:rFonts w:ascii="Arial" w:hAnsi="Arial"/>
              </w:rPr>
            </w:pPr>
          </w:p>
          <w:p w14:paraId="24D3F135" w14:textId="77777777" w:rsidR="00256D5C" w:rsidRDefault="00256D5C">
            <w:pPr>
              <w:pStyle w:val="TableContents"/>
              <w:rPr>
                <w:rFonts w:ascii="Arial" w:hAnsi="Arial"/>
              </w:rPr>
            </w:pPr>
          </w:p>
          <w:p w14:paraId="3A04232B" w14:textId="77777777" w:rsidR="00256D5C" w:rsidRDefault="00256D5C">
            <w:pPr>
              <w:pStyle w:val="TableContents"/>
              <w:rPr>
                <w:rFonts w:ascii="Arial" w:hAnsi="Arial"/>
              </w:rPr>
            </w:pPr>
          </w:p>
          <w:p w14:paraId="043CD2DB" w14:textId="77777777" w:rsidR="00256D5C" w:rsidRDefault="00256D5C">
            <w:pPr>
              <w:pStyle w:val="TableContents"/>
              <w:rPr>
                <w:rFonts w:ascii="Arial" w:hAnsi="Arial"/>
              </w:rPr>
            </w:pPr>
          </w:p>
          <w:p w14:paraId="262E91C9" w14:textId="77777777" w:rsidR="00256D5C" w:rsidRDefault="00256D5C">
            <w:pPr>
              <w:pStyle w:val="TableContents"/>
              <w:rPr>
                <w:rFonts w:ascii="Arial" w:hAnsi="Arial"/>
              </w:rPr>
            </w:pPr>
          </w:p>
          <w:p w14:paraId="6495C1D6" w14:textId="77777777" w:rsidR="00256D5C" w:rsidRDefault="00256D5C">
            <w:pPr>
              <w:pStyle w:val="TableContents"/>
              <w:rPr>
                <w:rFonts w:ascii="Arial" w:hAnsi="Arial"/>
              </w:rPr>
            </w:pPr>
          </w:p>
          <w:p w14:paraId="2D6DCD8B" w14:textId="77777777" w:rsidR="00256D5C" w:rsidRDefault="00256D5C">
            <w:pPr>
              <w:pStyle w:val="TableContents"/>
              <w:rPr>
                <w:rFonts w:ascii="Arial" w:hAnsi="Arial"/>
              </w:rPr>
            </w:pPr>
          </w:p>
          <w:p w14:paraId="236B6EEB" w14:textId="77777777" w:rsidR="00256D5C" w:rsidRDefault="00256D5C">
            <w:pPr>
              <w:pStyle w:val="TableContents"/>
              <w:rPr>
                <w:rFonts w:ascii="Arial" w:hAnsi="Arial"/>
              </w:rPr>
            </w:pPr>
          </w:p>
          <w:p w14:paraId="4C75D8C2" w14:textId="77777777" w:rsidR="00256D5C" w:rsidRDefault="00256D5C">
            <w:pPr>
              <w:pStyle w:val="TableContents"/>
              <w:rPr>
                <w:rFonts w:ascii="Arial" w:hAnsi="Arial"/>
              </w:rPr>
            </w:pPr>
          </w:p>
          <w:p w14:paraId="64F83679" w14:textId="77777777" w:rsidR="00256D5C" w:rsidRDefault="00256D5C">
            <w:pPr>
              <w:pStyle w:val="TableContents"/>
              <w:rPr>
                <w:rFonts w:ascii="Arial" w:hAnsi="Arial"/>
              </w:rPr>
            </w:pPr>
          </w:p>
          <w:p w14:paraId="6C9C1F22" w14:textId="119935C3" w:rsidR="00256D5C" w:rsidRDefault="00256D5C">
            <w:pPr>
              <w:pStyle w:val="TableContents"/>
              <w:rPr>
                <w:rFonts w:ascii="Arial" w:hAnsi="Arial"/>
              </w:rPr>
            </w:pPr>
            <w:r>
              <w:rPr>
                <w:rFonts w:ascii="Arial" w:hAnsi="Arial"/>
              </w:rPr>
              <w:t>Write to CF (KR)</w:t>
            </w:r>
          </w:p>
        </w:tc>
      </w:tr>
      <w:tr w:rsidR="007A66BB" w14:paraId="2CCC82A9" w14:textId="77777777" w:rsidTr="49FD31AB">
        <w:tc>
          <w:tcPr>
            <w:tcW w:w="1413"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2CCC829A" w14:textId="1C90965E" w:rsidR="007A66BB" w:rsidRPr="00303697" w:rsidRDefault="005B51F1">
            <w:pPr>
              <w:pStyle w:val="TableContents"/>
              <w:rPr>
                <w:rFonts w:ascii="Arial" w:hAnsi="Arial"/>
                <w:color w:val="000000"/>
              </w:rPr>
            </w:pPr>
            <w:r>
              <w:rPr>
                <w:rFonts w:ascii="Arial" w:hAnsi="Arial"/>
                <w:color w:val="000000"/>
              </w:rPr>
              <w:lastRenderedPageBreak/>
              <w:t>6</w:t>
            </w:r>
          </w:p>
        </w:tc>
        <w:tc>
          <w:tcPr>
            <w:tcW w:w="6357"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543BC4D5" w14:textId="1DFF1D31" w:rsidR="002F12DD" w:rsidRDefault="00C07574" w:rsidP="001D3FDA">
            <w:pPr>
              <w:pStyle w:val="Textbody"/>
              <w:jc w:val="both"/>
              <w:rPr>
                <w:rFonts w:ascii="Arial" w:eastAsia="Arial" w:hAnsi="Arial"/>
                <w:b/>
                <w:bCs/>
                <w:color w:val="000000" w:themeColor="text1"/>
              </w:rPr>
            </w:pPr>
            <w:r>
              <w:rPr>
                <w:rFonts w:ascii="Arial" w:eastAsia="Arial" w:hAnsi="Arial"/>
                <w:b/>
                <w:bCs/>
                <w:color w:val="000000" w:themeColor="text1"/>
              </w:rPr>
              <w:t>Closed Change Proposals</w:t>
            </w:r>
          </w:p>
          <w:p w14:paraId="3A5B3C1B" w14:textId="77777777" w:rsidR="00BE5D47" w:rsidRPr="00B02840" w:rsidRDefault="00BE5D47" w:rsidP="00BE5D47">
            <w:pPr>
              <w:pStyle w:val="Textbody"/>
              <w:numPr>
                <w:ilvl w:val="0"/>
                <w:numId w:val="21"/>
              </w:numPr>
              <w:jc w:val="both"/>
              <w:rPr>
                <w:rFonts w:ascii="Arial" w:hAnsi="Arial"/>
                <w:b/>
              </w:rPr>
            </w:pPr>
            <w:r>
              <w:rPr>
                <w:rFonts w:ascii="Arial" w:hAnsi="Arial"/>
                <w:b/>
                <w:bCs/>
              </w:rPr>
              <w:t>Change position of reducing slab over cover slab – Vistry</w:t>
            </w:r>
          </w:p>
          <w:p w14:paraId="75F15FDB" w14:textId="3667A784" w:rsidR="00C07574" w:rsidRDefault="00BE5D47" w:rsidP="00BE5D47">
            <w:pPr>
              <w:pStyle w:val="Textbody"/>
              <w:jc w:val="both"/>
              <w:rPr>
                <w:rFonts w:ascii="Arial" w:eastAsia="Arial" w:hAnsi="Arial"/>
                <w:color w:val="000000" w:themeColor="text1"/>
              </w:rPr>
            </w:pPr>
            <w:r>
              <w:rPr>
                <w:rFonts w:ascii="Arial" w:eastAsia="Arial" w:hAnsi="Arial"/>
                <w:color w:val="000000" w:themeColor="text1"/>
              </w:rPr>
              <w:t>The Panel noted that Ofwat had now published its decision on the proposal, accepting the Panel’s recommendation.</w:t>
            </w:r>
          </w:p>
          <w:p w14:paraId="24149F5E" w14:textId="02FD95F2" w:rsidR="00BE5D47" w:rsidRDefault="00F155AE" w:rsidP="00F155AE">
            <w:pPr>
              <w:pStyle w:val="Textbody"/>
              <w:numPr>
                <w:ilvl w:val="0"/>
                <w:numId w:val="21"/>
              </w:numPr>
              <w:jc w:val="both"/>
              <w:rPr>
                <w:rFonts w:ascii="Arial" w:eastAsia="Arial" w:hAnsi="Arial"/>
                <w:b/>
                <w:bCs/>
                <w:color w:val="000000" w:themeColor="text1"/>
              </w:rPr>
            </w:pPr>
            <w:r w:rsidRPr="00F155AE">
              <w:rPr>
                <w:rFonts w:ascii="Arial" w:eastAsia="Arial" w:hAnsi="Arial"/>
                <w:b/>
                <w:bCs/>
                <w:color w:val="000000" w:themeColor="text1"/>
              </w:rPr>
              <w:t>Panel’s Terms of Reference</w:t>
            </w:r>
          </w:p>
          <w:p w14:paraId="2CCC829E" w14:textId="43DEA1A9" w:rsidR="00956033" w:rsidRPr="00956033" w:rsidRDefault="00F155AE" w:rsidP="001D3FDA">
            <w:pPr>
              <w:pStyle w:val="Textbody"/>
              <w:jc w:val="both"/>
              <w:rPr>
                <w:rFonts w:ascii="Arial" w:eastAsia="Arial" w:hAnsi="Arial"/>
                <w:color w:val="000000" w:themeColor="text1"/>
              </w:rPr>
            </w:pPr>
            <w:r>
              <w:rPr>
                <w:rFonts w:ascii="Arial" w:eastAsia="Arial" w:hAnsi="Arial"/>
                <w:color w:val="000000" w:themeColor="text1"/>
              </w:rPr>
              <w:t>The Panel noted that Ofwat had now published its decision on the proposal, accepting the Panel’s recommendation.</w:t>
            </w:r>
          </w:p>
        </w:tc>
        <w:tc>
          <w:tcPr>
            <w:tcW w:w="1620"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2CCC82A8" w14:textId="64012DC2" w:rsidR="000B5C52" w:rsidRPr="00303697" w:rsidRDefault="000B5C52" w:rsidP="00DB26B1">
            <w:pPr>
              <w:pStyle w:val="TableContents"/>
              <w:rPr>
                <w:rFonts w:ascii="Arial" w:hAnsi="Arial"/>
              </w:rPr>
            </w:pPr>
          </w:p>
        </w:tc>
      </w:tr>
      <w:tr w:rsidR="00744344" w:rsidRPr="00744344" w14:paraId="008A6399" w14:textId="77777777" w:rsidTr="49FD31AB">
        <w:tc>
          <w:tcPr>
            <w:tcW w:w="1413" w:type="dxa"/>
            <w:tcBorders>
              <w:top w:val="single" w:sz="4" w:space="0" w:color="auto"/>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5C5EF9A" w14:textId="4E992FBC" w:rsidR="00744344" w:rsidRPr="00744344" w:rsidRDefault="00F155AE">
            <w:pPr>
              <w:pStyle w:val="TableContents"/>
              <w:rPr>
                <w:rFonts w:ascii="Arial" w:hAnsi="Arial"/>
                <w:color w:val="000000"/>
              </w:rPr>
            </w:pPr>
            <w:r>
              <w:rPr>
                <w:rFonts w:ascii="Arial" w:hAnsi="Arial"/>
                <w:color w:val="000000" w:themeColor="text1"/>
              </w:rPr>
              <w:t>7</w:t>
            </w:r>
          </w:p>
        </w:tc>
        <w:tc>
          <w:tcPr>
            <w:tcW w:w="6357" w:type="dxa"/>
            <w:tcBorders>
              <w:top w:val="single" w:sz="4" w:space="0" w:color="auto"/>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09820EEE" w14:textId="77777777" w:rsidR="00D33753" w:rsidRDefault="00F155AE" w:rsidP="00F155AE">
            <w:pPr>
              <w:pStyle w:val="TableContents"/>
              <w:jc w:val="both"/>
              <w:rPr>
                <w:rFonts w:ascii="Arial" w:eastAsia="Arial" w:hAnsi="Arial"/>
                <w:b/>
                <w:bCs/>
                <w:color w:val="000000" w:themeColor="text1"/>
              </w:rPr>
            </w:pPr>
            <w:r>
              <w:rPr>
                <w:rFonts w:ascii="Arial" w:eastAsia="Arial" w:hAnsi="Arial"/>
                <w:b/>
                <w:bCs/>
                <w:color w:val="000000" w:themeColor="text1"/>
              </w:rPr>
              <w:t>AOB</w:t>
            </w:r>
          </w:p>
          <w:p w14:paraId="1981B327" w14:textId="77777777" w:rsidR="00F155AE" w:rsidRDefault="00F155AE" w:rsidP="00F155AE">
            <w:pPr>
              <w:pStyle w:val="TableContents"/>
              <w:jc w:val="both"/>
              <w:rPr>
                <w:rFonts w:ascii="Arial" w:eastAsia="Arial" w:hAnsi="Arial"/>
                <w:b/>
                <w:bCs/>
                <w:color w:val="000000" w:themeColor="text1"/>
              </w:rPr>
            </w:pPr>
          </w:p>
          <w:p w14:paraId="35859BD8" w14:textId="18221FE6" w:rsidR="00F155AE" w:rsidRPr="00F155AE" w:rsidRDefault="00F155AE" w:rsidP="00F155AE">
            <w:pPr>
              <w:pStyle w:val="TableContents"/>
              <w:jc w:val="both"/>
              <w:rPr>
                <w:rFonts w:ascii="Arial" w:eastAsia="Arial" w:hAnsi="Arial"/>
                <w:color w:val="000000" w:themeColor="text1"/>
              </w:rPr>
            </w:pPr>
            <w:r>
              <w:rPr>
                <w:rFonts w:ascii="Arial" w:eastAsia="Arial" w:hAnsi="Arial"/>
                <w:color w:val="000000" w:themeColor="text1"/>
              </w:rPr>
              <w:t>The Secretary would confirm a date for the next Panel meeting in two months’ time.</w:t>
            </w:r>
          </w:p>
        </w:tc>
        <w:tc>
          <w:tcPr>
            <w:tcW w:w="1620" w:type="dxa"/>
            <w:tcBorders>
              <w:top w:val="single" w:sz="4" w:space="0" w:color="auto"/>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4057BEB" w14:textId="77777777" w:rsidR="005F48C7" w:rsidRDefault="005F48C7" w:rsidP="00DB26B1">
            <w:pPr>
              <w:pStyle w:val="TableContents"/>
              <w:rPr>
                <w:rFonts w:ascii="Arial" w:hAnsi="Arial"/>
              </w:rPr>
            </w:pPr>
          </w:p>
          <w:p w14:paraId="7B58194E" w14:textId="77777777" w:rsidR="00F155AE" w:rsidRDefault="00F155AE" w:rsidP="00DB26B1">
            <w:pPr>
              <w:pStyle w:val="TableContents"/>
              <w:rPr>
                <w:rFonts w:ascii="Arial" w:hAnsi="Arial"/>
              </w:rPr>
            </w:pPr>
          </w:p>
          <w:p w14:paraId="61B89073" w14:textId="5E1E027D" w:rsidR="00F155AE" w:rsidRPr="00744344" w:rsidRDefault="00F155AE" w:rsidP="00DB26B1">
            <w:pPr>
              <w:pStyle w:val="TableContents"/>
              <w:rPr>
                <w:rFonts w:ascii="Arial" w:hAnsi="Arial"/>
              </w:rPr>
            </w:pPr>
            <w:r>
              <w:rPr>
                <w:rFonts w:ascii="Arial" w:hAnsi="Arial"/>
              </w:rPr>
              <w:t>Arrange meeting (KR)</w:t>
            </w:r>
          </w:p>
        </w:tc>
      </w:tr>
    </w:tbl>
    <w:p w14:paraId="0399F929" w14:textId="5D7C11AB" w:rsidR="00F155AE" w:rsidRDefault="00F155AE"/>
    <w:p w14:paraId="7BBEB2DF" w14:textId="77777777" w:rsidR="00F155AE" w:rsidRDefault="00F155AE">
      <w:pPr>
        <w:suppressAutoHyphens w:val="0"/>
      </w:pPr>
      <w:r>
        <w:br w:type="page"/>
      </w:r>
    </w:p>
    <w:p w14:paraId="34DEAC13" w14:textId="77777777" w:rsidR="6800A573" w:rsidRPr="00744344" w:rsidRDefault="6800A573"/>
    <w:p w14:paraId="6958329F" w14:textId="7ADE7F95" w:rsidR="00F53B1A" w:rsidRDefault="00F53B1A">
      <w:pPr>
        <w:suppressAutoHyphens w:val="0"/>
        <w:rPr>
          <w:rFonts w:ascii="Arial" w:hAnsi="Arial"/>
          <w:b/>
          <w:bCs/>
        </w:rPr>
      </w:pPr>
    </w:p>
    <w:p w14:paraId="2CCC82B7" w14:textId="754814F0" w:rsidR="002578D3" w:rsidRDefault="6800A573">
      <w:pPr>
        <w:pStyle w:val="Standard"/>
        <w:rPr>
          <w:rFonts w:ascii="Arial" w:hAnsi="Arial"/>
          <w:b/>
          <w:bCs/>
        </w:rPr>
      </w:pPr>
      <w:r w:rsidRPr="6800A573">
        <w:rPr>
          <w:rFonts w:ascii="Arial" w:hAnsi="Arial"/>
          <w:b/>
          <w:bCs/>
        </w:rPr>
        <w:t>Sewerage Adoption Panel</w:t>
      </w:r>
    </w:p>
    <w:p w14:paraId="0BD23A67" w14:textId="5A62D697" w:rsidR="6800A573" w:rsidRDefault="04D8B7C8" w:rsidP="6800A573">
      <w:pPr>
        <w:pStyle w:val="Standard"/>
        <w:rPr>
          <w:rFonts w:ascii="Arial" w:hAnsi="Arial"/>
          <w:b/>
          <w:bCs/>
        </w:rPr>
      </w:pPr>
      <w:r w:rsidRPr="04D8B7C8">
        <w:rPr>
          <w:rFonts w:ascii="Arial" w:hAnsi="Arial"/>
          <w:b/>
          <w:bCs/>
        </w:rPr>
        <w:t>Meeting Action Log</w:t>
      </w:r>
    </w:p>
    <w:p w14:paraId="54D3EAC3" w14:textId="01D6571B" w:rsidR="04D8B7C8" w:rsidRDefault="04D8B7C8" w:rsidP="04D8B7C8">
      <w:pPr>
        <w:pStyle w:val="Standard"/>
        <w:rPr>
          <w:rFonts w:ascii="Arial" w:hAnsi="Arial"/>
          <w:b/>
          <w:bCs/>
        </w:rPr>
      </w:pPr>
    </w:p>
    <w:p w14:paraId="461AF9DB" w14:textId="403DD7C0" w:rsidR="04D8B7C8" w:rsidRDefault="04D8B7C8" w:rsidP="04D8B7C8">
      <w:pPr>
        <w:pStyle w:val="Standard"/>
        <w:rPr>
          <w:rFonts w:ascii="Arial" w:hAnsi="Arial"/>
          <w:b/>
          <w:bCs/>
        </w:rPr>
      </w:pPr>
    </w:p>
    <w:tbl>
      <w:tblPr>
        <w:tblStyle w:val="TableGrid"/>
        <w:tblW w:w="9630" w:type="dxa"/>
        <w:tblLayout w:type="fixed"/>
        <w:tblLook w:val="06A0" w:firstRow="1" w:lastRow="0" w:firstColumn="1" w:lastColumn="0" w:noHBand="1" w:noVBand="1"/>
      </w:tblPr>
      <w:tblGrid>
        <w:gridCol w:w="1271"/>
        <w:gridCol w:w="3730"/>
        <w:gridCol w:w="1560"/>
        <w:gridCol w:w="1695"/>
        <w:gridCol w:w="1374"/>
      </w:tblGrid>
      <w:tr w:rsidR="04D8B7C8" w14:paraId="6DCD779B" w14:textId="77777777" w:rsidTr="49FD31AB">
        <w:tc>
          <w:tcPr>
            <w:tcW w:w="1271" w:type="dxa"/>
          </w:tcPr>
          <w:p w14:paraId="25FA92C9" w14:textId="1A98A251" w:rsidR="04D8B7C8" w:rsidRDefault="04D8B7C8" w:rsidP="04D8B7C8">
            <w:pPr>
              <w:pStyle w:val="Standard"/>
              <w:rPr>
                <w:rFonts w:ascii="Arial" w:hAnsi="Arial"/>
                <w:b/>
                <w:bCs/>
              </w:rPr>
            </w:pPr>
            <w:r w:rsidRPr="04D8B7C8">
              <w:rPr>
                <w:rFonts w:ascii="Arial" w:hAnsi="Arial"/>
                <w:b/>
                <w:bCs/>
              </w:rPr>
              <w:t>Date of Meeting</w:t>
            </w:r>
          </w:p>
        </w:tc>
        <w:tc>
          <w:tcPr>
            <w:tcW w:w="3730" w:type="dxa"/>
          </w:tcPr>
          <w:p w14:paraId="0B27DB7E" w14:textId="039B8D1D" w:rsidR="04D8B7C8" w:rsidRDefault="04D8B7C8" w:rsidP="04D8B7C8">
            <w:pPr>
              <w:pStyle w:val="Standard"/>
              <w:rPr>
                <w:rFonts w:ascii="Arial" w:hAnsi="Arial"/>
                <w:b/>
                <w:bCs/>
              </w:rPr>
            </w:pPr>
            <w:r w:rsidRPr="04D8B7C8">
              <w:rPr>
                <w:rFonts w:ascii="Arial" w:hAnsi="Arial"/>
                <w:b/>
                <w:bCs/>
              </w:rPr>
              <w:t>Action</w:t>
            </w:r>
          </w:p>
        </w:tc>
        <w:tc>
          <w:tcPr>
            <w:tcW w:w="1560" w:type="dxa"/>
          </w:tcPr>
          <w:p w14:paraId="7DCCC7EA" w14:textId="11DF8231" w:rsidR="04D8B7C8" w:rsidRDefault="04D8B7C8" w:rsidP="04D8B7C8">
            <w:pPr>
              <w:pStyle w:val="Standard"/>
              <w:rPr>
                <w:rFonts w:ascii="Arial" w:hAnsi="Arial"/>
                <w:b/>
                <w:bCs/>
              </w:rPr>
            </w:pPr>
            <w:r w:rsidRPr="04D8B7C8">
              <w:rPr>
                <w:rFonts w:ascii="Arial" w:hAnsi="Arial"/>
                <w:b/>
                <w:bCs/>
              </w:rPr>
              <w:t>Action Owner</w:t>
            </w:r>
          </w:p>
        </w:tc>
        <w:tc>
          <w:tcPr>
            <w:tcW w:w="1695" w:type="dxa"/>
          </w:tcPr>
          <w:p w14:paraId="638CBB19" w14:textId="0B9C9BD1" w:rsidR="04D8B7C8" w:rsidRDefault="04D8B7C8" w:rsidP="04D8B7C8">
            <w:pPr>
              <w:pStyle w:val="Standard"/>
              <w:rPr>
                <w:rFonts w:ascii="Arial" w:hAnsi="Arial"/>
                <w:b/>
                <w:bCs/>
              </w:rPr>
            </w:pPr>
            <w:r w:rsidRPr="04D8B7C8">
              <w:rPr>
                <w:rFonts w:ascii="Arial" w:hAnsi="Arial"/>
                <w:b/>
                <w:bCs/>
              </w:rPr>
              <w:t>Due Date</w:t>
            </w:r>
          </w:p>
        </w:tc>
        <w:tc>
          <w:tcPr>
            <w:tcW w:w="1374" w:type="dxa"/>
          </w:tcPr>
          <w:p w14:paraId="6B036BEA" w14:textId="75A4C0B4" w:rsidR="04D8B7C8" w:rsidRDefault="04D8B7C8" w:rsidP="04D8B7C8">
            <w:pPr>
              <w:pStyle w:val="Standard"/>
              <w:rPr>
                <w:rFonts w:ascii="Arial" w:hAnsi="Arial"/>
                <w:b/>
                <w:bCs/>
              </w:rPr>
            </w:pPr>
            <w:r w:rsidRPr="04D8B7C8">
              <w:rPr>
                <w:rFonts w:ascii="Arial" w:hAnsi="Arial"/>
                <w:b/>
                <w:bCs/>
              </w:rPr>
              <w:t>Status</w:t>
            </w:r>
          </w:p>
        </w:tc>
      </w:tr>
      <w:tr w:rsidR="00655F29" w14:paraId="483EC085" w14:textId="77777777" w:rsidTr="49FD31AB">
        <w:tc>
          <w:tcPr>
            <w:tcW w:w="1271" w:type="dxa"/>
            <w:vMerge w:val="restart"/>
          </w:tcPr>
          <w:p w14:paraId="5F211BEB" w14:textId="5B18EECA" w:rsidR="00655F29" w:rsidRPr="006D1BAE" w:rsidRDefault="00655F29" w:rsidP="00E63E16">
            <w:pPr>
              <w:rPr>
                <w:rFonts w:ascii="Arial" w:hAnsi="Arial"/>
              </w:rPr>
            </w:pPr>
            <w:r>
              <w:rPr>
                <w:rFonts w:ascii="Arial" w:hAnsi="Arial"/>
              </w:rPr>
              <w:t>06/10/22</w:t>
            </w:r>
          </w:p>
        </w:tc>
        <w:tc>
          <w:tcPr>
            <w:tcW w:w="3730" w:type="dxa"/>
          </w:tcPr>
          <w:p w14:paraId="1438F4AB" w14:textId="5B2D880C" w:rsidR="00655F29" w:rsidRPr="49FD31AB" w:rsidRDefault="00655F29" w:rsidP="00E63E16">
            <w:pPr>
              <w:pStyle w:val="Standard"/>
              <w:rPr>
                <w:rFonts w:ascii="Arial" w:hAnsi="Arial"/>
              </w:rPr>
            </w:pPr>
            <w:r>
              <w:rPr>
                <w:rFonts w:ascii="Arial" w:hAnsi="Arial"/>
              </w:rPr>
              <w:t>CESWI – submit change proposal</w:t>
            </w:r>
          </w:p>
        </w:tc>
        <w:tc>
          <w:tcPr>
            <w:tcW w:w="1560" w:type="dxa"/>
          </w:tcPr>
          <w:p w14:paraId="7CC923B3" w14:textId="77777777" w:rsidR="00655F29" w:rsidRDefault="00655F29" w:rsidP="00E63E16">
            <w:pPr>
              <w:pStyle w:val="Standard"/>
              <w:rPr>
                <w:rFonts w:ascii="Arial" w:hAnsi="Arial"/>
              </w:rPr>
            </w:pPr>
            <w:r>
              <w:rPr>
                <w:rFonts w:ascii="Arial" w:hAnsi="Arial"/>
              </w:rPr>
              <w:t>WRc/</w:t>
            </w:r>
          </w:p>
          <w:p w14:paraId="680F05FB" w14:textId="4B6B8715" w:rsidR="00655F29" w:rsidRPr="49FD31AB" w:rsidRDefault="00655F29" w:rsidP="00E63E16">
            <w:pPr>
              <w:pStyle w:val="Standard"/>
              <w:rPr>
                <w:rFonts w:ascii="Arial" w:hAnsi="Arial"/>
              </w:rPr>
            </w:pPr>
            <w:r>
              <w:rPr>
                <w:rFonts w:ascii="Arial" w:hAnsi="Arial"/>
              </w:rPr>
              <w:t>CESWI Group</w:t>
            </w:r>
          </w:p>
        </w:tc>
        <w:tc>
          <w:tcPr>
            <w:tcW w:w="1695" w:type="dxa"/>
          </w:tcPr>
          <w:p w14:paraId="2365616D" w14:textId="772A109C" w:rsidR="00655F29" w:rsidRPr="49FD31AB" w:rsidRDefault="00655F29" w:rsidP="00E63E16">
            <w:pPr>
              <w:pStyle w:val="Standard"/>
              <w:rPr>
                <w:rFonts w:ascii="Arial" w:hAnsi="Arial"/>
              </w:rPr>
            </w:pPr>
            <w:r>
              <w:rPr>
                <w:rFonts w:ascii="Arial" w:hAnsi="Arial"/>
              </w:rPr>
              <w:t>30/11/22</w:t>
            </w:r>
          </w:p>
        </w:tc>
        <w:tc>
          <w:tcPr>
            <w:tcW w:w="1374" w:type="dxa"/>
          </w:tcPr>
          <w:p w14:paraId="03575404" w14:textId="34DA0F0D" w:rsidR="00655F29" w:rsidRDefault="0098374C" w:rsidP="00E63E16">
            <w:pPr>
              <w:pStyle w:val="Standard"/>
              <w:rPr>
                <w:rFonts w:ascii="Arial" w:hAnsi="Arial"/>
              </w:rPr>
            </w:pPr>
            <w:r>
              <w:rPr>
                <w:rFonts w:ascii="Arial" w:hAnsi="Arial"/>
              </w:rPr>
              <w:t>On hold</w:t>
            </w:r>
          </w:p>
        </w:tc>
      </w:tr>
      <w:tr w:rsidR="00655F29" w14:paraId="433EABB4" w14:textId="77777777" w:rsidTr="49FD31AB">
        <w:tc>
          <w:tcPr>
            <w:tcW w:w="1271" w:type="dxa"/>
            <w:vMerge/>
          </w:tcPr>
          <w:p w14:paraId="4D01C131" w14:textId="77777777" w:rsidR="00655F29" w:rsidRDefault="00655F29" w:rsidP="00E63E16">
            <w:pPr>
              <w:rPr>
                <w:rFonts w:ascii="Arial" w:hAnsi="Arial"/>
              </w:rPr>
            </w:pPr>
          </w:p>
        </w:tc>
        <w:tc>
          <w:tcPr>
            <w:tcW w:w="3730" w:type="dxa"/>
          </w:tcPr>
          <w:p w14:paraId="575D5695" w14:textId="1323CB4B" w:rsidR="00655F29" w:rsidRDefault="00655F29" w:rsidP="00E63E16">
            <w:pPr>
              <w:pStyle w:val="Standard"/>
              <w:rPr>
                <w:rFonts w:ascii="Arial" w:hAnsi="Arial"/>
              </w:rPr>
            </w:pPr>
            <w:r>
              <w:rPr>
                <w:rFonts w:ascii="Arial" w:hAnsi="Arial"/>
              </w:rPr>
              <w:t>Vistry change proposal – write to Vistry re: division/group query</w:t>
            </w:r>
          </w:p>
        </w:tc>
        <w:tc>
          <w:tcPr>
            <w:tcW w:w="1560" w:type="dxa"/>
          </w:tcPr>
          <w:p w14:paraId="32CF6D8B" w14:textId="6901230D" w:rsidR="00655F29" w:rsidRDefault="00655F29" w:rsidP="00E63E16">
            <w:pPr>
              <w:pStyle w:val="Standard"/>
              <w:rPr>
                <w:rFonts w:ascii="Arial" w:hAnsi="Arial"/>
              </w:rPr>
            </w:pPr>
            <w:r>
              <w:rPr>
                <w:rFonts w:ascii="Arial" w:hAnsi="Arial"/>
              </w:rPr>
              <w:t>KR</w:t>
            </w:r>
          </w:p>
        </w:tc>
        <w:tc>
          <w:tcPr>
            <w:tcW w:w="1695" w:type="dxa"/>
          </w:tcPr>
          <w:p w14:paraId="5AAA380C" w14:textId="48A3755E" w:rsidR="00655F29" w:rsidRDefault="00655F29" w:rsidP="00E63E16">
            <w:pPr>
              <w:pStyle w:val="Standard"/>
              <w:rPr>
                <w:rFonts w:ascii="Arial" w:hAnsi="Arial"/>
              </w:rPr>
            </w:pPr>
            <w:r>
              <w:rPr>
                <w:rFonts w:ascii="Arial" w:hAnsi="Arial"/>
              </w:rPr>
              <w:t>11/10/22</w:t>
            </w:r>
          </w:p>
        </w:tc>
        <w:tc>
          <w:tcPr>
            <w:tcW w:w="1374" w:type="dxa"/>
          </w:tcPr>
          <w:p w14:paraId="4F351A4C" w14:textId="783C18E0" w:rsidR="00655F29" w:rsidRDefault="00655F29" w:rsidP="00E63E16">
            <w:pPr>
              <w:pStyle w:val="Standard"/>
              <w:rPr>
                <w:rFonts w:ascii="Arial" w:hAnsi="Arial"/>
              </w:rPr>
            </w:pPr>
            <w:r>
              <w:rPr>
                <w:rFonts w:ascii="Arial" w:hAnsi="Arial"/>
              </w:rPr>
              <w:t>Complete</w:t>
            </w:r>
          </w:p>
        </w:tc>
      </w:tr>
      <w:tr w:rsidR="00655F29" w14:paraId="11E7B47C" w14:textId="77777777" w:rsidTr="49FD31AB">
        <w:tc>
          <w:tcPr>
            <w:tcW w:w="1271" w:type="dxa"/>
            <w:vMerge/>
          </w:tcPr>
          <w:p w14:paraId="7B76A18A" w14:textId="77777777" w:rsidR="00655F29" w:rsidRDefault="00655F29" w:rsidP="00E63E16">
            <w:pPr>
              <w:rPr>
                <w:rFonts w:ascii="Arial" w:hAnsi="Arial"/>
              </w:rPr>
            </w:pPr>
          </w:p>
        </w:tc>
        <w:tc>
          <w:tcPr>
            <w:tcW w:w="3730" w:type="dxa"/>
          </w:tcPr>
          <w:p w14:paraId="11201815" w14:textId="0342D0A0" w:rsidR="00655F29" w:rsidRDefault="00655F29" w:rsidP="00E63E16">
            <w:pPr>
              <w:pStyle w:val="Standard"/>
              <w:rPr>
                <w:rFonts w:ascii="Arial" w:hAnsi="Arial"/>
              </w:rPr>
            </w:pPr>
            <w:r>
              <w:rPr>
                <w:rFonts w:ascii="Arial" w:hAnsi="Arial"/>
              </w:rPr>
              <w:t>Vistry change proposal – draft email for consultation</w:t>
            </w:r>
          </w:p>
        </w:tc>
        <w:tc>
          <w:tcPr>
            <w:tcW w:w="1560" w:type="dxa"/>
          </w:tcPr>
          <w:p w14:paraId="1748954E" w14:textId="6A5A7D30" w:rsidR="00655F29" w:rsidRDefault="00655F29" w:rsidP="00E63E16">
            <w:pPr>
              <w:pStyle w:val="Standard"/>
              <w:rPr>
                <w:rFonts w:ascii="Arial" w:hAnsi="Arial"/>
              </w:rPr>
            </w:pPr>
            <w:r>
              <w:rPr>
                <w:rFonts w:ascii="Arial" w:hAnsi="Arial"/>
              </w:rPr>
              <w:t>KR/All</w:t>
            </w:r>
          </w:p>
        </w:tc>
        <w:tc>
          <w:tcPr>
            <w:tcW w:w="1695" w:type="dxa"/>
          </w:tcPr>
          <w:p w14:paraId="5694833D" w14:textId="1BDEC7B8" w:rsidR="00655F29" w:rsidRDefault="00655F29" w:rsidP="00E63E16">
            <w:pPr>
              <w:pStyle w:val="Standard"/>
              <w:rPr>
                <w:rFonts w:ascii="Arial" w:hAnsi="Arial"/>
              </w:rPr>
            </w:pPr>
            <w:r>
              <w:rPr>
                <w:rFonts w:ascii="Arial" w:hAnsi="Arial"/>
              </w:rPr>
              <w:t>14/10/22</w:t>
            </w:r>
          </w:p>
        </w:tc>
        <w:tc>
          <w:tcPr>
            <w:tcW w:w="1374" w:type="dxa"/>
          </w:tcPr>
          <w:p w14:paraId="1A7B93F4" w14:textId="1E2B0986" w:rsidR="00655F29" w:rsidRDefault="00655F29" w:rsidP="00E63E16">
            <w:pPr>
              <w:pStyle w:val="Standard"/>
              <w:rPr>
                <w:rFonts w:ascii="Arial" w:hAnsi="Arial"/>
              </w:rPr>
            </w:pPr>
            <w:r>
              <w:rPr>
                <w:rFonts w:ascii="Arial" w:hAnsi="Arial"/>
              </w:rPr>
              <w:t>Complete</w:t>
            </w:r>
          </w:p>
        </w:tc>
      </w:tr>
      <w:tr w:rsidR="00655F29" w14:paraId="2FD65364" w14:textId="77777777" w:rsidTr="49FD31AB">
        <w:tc>
          <w:tcPr>
            <w:tcW w:w="1271" w:type="dxa"/>
            <w:vMerge/>
          </w:tcPr>
          <w:p w14:paraId="6924EF25" w14:textId="77777777" w:rsidR="00655F29" w:rsidRDefault="00655F29" w:rsidP="00E63E16">
            <w:pPr>
              <w:rPr>
                <w:rFonts w:ascii="Arial" w:hAnsi="Arial"/>
              </w:rPr>
            </w:pPr>
          </w:p>
        </w:tc>
        <w:tc>
          <w:tcPr>
            <w:tcW w:w="3730" w:type="dxa"/>
          </w:tcPr>
          <w:p w14:paraId="48F75581" w14:textId="7004C893" w:rsidR="00655F29" w:rsidRDefault="00655F29" w:rsidP="00E63E16">
            <w:pPr>
              <w:pStyle w:val="Standard"/>
              <w:rPr>
                <w:rFonts w:ascii="Arial" w:hAnsi="Arial"/>
              </w:rPr>
            </w:pPr>
            <w:r>
              <w:rPr>
                <w:rFonts w:ascii="Arial" w:hAnsi="Arial"/>
              </w:rPr>
              <w:t>ToR – comment on draft change proposal</w:t>
            </w:r>
          </w:p>
        </w:tc>
        <w:tc>
          <w:tcPr>
            <w:tcW w:w="1560" w:type="dxa"/>
          </w:tcPr>
          <w:p w14:paraId="53980164" w14:textId="0313A22D" w:rsidR="00655F29" w:rsidRDefault="00655F29" w:rsidP="00E63E16">
            <w:pPr>
              <w:pStyle w:val="Standard"/>
              <w:rPr>
                <w:rFonts w:ascii="Arial" w:hAnsi="Arial"/>
              </w:rPr>
            </w:pPr>
            <w:r>
              <w:rPr>
                <w:rFonts w:ascii="Arial" w:hAnsi="Arial"/>
              </w:rPr>
              <w:t>All</w:t>
            </w:r>
          </w:p>
        </w:tc>
        <w:tc>
          <w:tcPr>
            <w:tcW w:w="1695" w:type="dxa"/>
          </w:tcPr>
          <w:p w14:paraId="097A36C4" w14:textId="53D6F588" w:rsidR="00655F29" w:rsidRDefault="00655F29" w:rsidP="00E63E16">
            <w:pPr>
              <w:pStyle w:val="Standard"/>
              <w:rPr>
                <w:rFonts w:ascii="Arial" w:hAnsi="Arial"/>
              </w:rPr>
            </w:pPr>
            <w:r>
              <w:rPr>
                <w:rFonts w:ascii="Arial" w:hAnsi="Arial"/>
              </w:rPr>
              <w:t>11/10/22</w:t>
            </w:r>
          </w:p>
        </w:tc>
        <w:tc>
          <w:tcPr>
            <w:tcW w:w="1374" w:type="dxa"/>
          </w:tcPr>
          <w:p w14:paraId="3093C416" w14:textId="129BE4FF" w:rsidR="00655F29" w:rsidRDefault="00655F29" w:rsidP="00E63E16">
            <w:pPr>
              <w:pStyle w:val="Standard"/>
              <w:rPr>
                <w:rFonts w:ascii="Arial" w:hAnsi="Arial"/>
              </w:rPr>
            </w:pPr>
            <w:r>
              <w:rPr>
                <w:rFonts w:ascii="Arial" w:hAnsi="Arial"/>
              </w:rPr>
              <w:t xml:space="preserve">Complete </w:t>
            </w:r>
          </w:p>
        </w:tc>
      </w:tr>
      <w:tr w:rsidR="00655F29" w14:paraId="2A7889C6" w14:textId="77777777" w:rsidTr="49FD31AB">
        <w:tc>
          <w:tcPr>
            <w:tcW w:w="1271" w:type="dxa"/>
            <w:vMerge/>
          </w:tcPr>
          <w:p w14:paraId="271C9B76" w14:textId="77777777" w:rsidR="00655F29" w:rsidRDefault="00655F29" w:rsidP="003B2EAB">
            <w:pPr>
              <w:rPr>
                <w:rFonts w:ascii="Arial" w:hAnsi="Arial"/>
              </w:rPr>
            </w:pPr>
          </w:p>
        </w:tc>
        <w:tc>
          <w:tcPr>
            <w:tcW w:w="3730" w:type="dxa"/>
          </w:tcPr>
          <w:p w14:paraId="0F84D251" w14:textId="3774535A" w:rsidR="00655F29" w:rsidRDefault="00655F29" w:rsidP="003B2EAB">
            <w:pPr>
              <w:pStyle w:val="Standard"/>
              <w:rPr>
                <w:rFonts w:ascii="Arial" w:hAnsi="Arial"/>
              </w:rPr>
            </w:pPr>
            <w:r>
              <w:rPr>
                <w:rFonts w:ascii="Arial" w:hAnsi="Arial"/>
              </w:rPr>
              <w:t>ToR – submit change proposal to Ofwat</w:t>
            </w:r>
          </w:p>
        </w:tc>
        <w:tc>
          <w:tcPr>
            <w:tcW w:w="1560" w:type="dxa"/>
          </w:tcPr>
          <w:p w14:paraId="758515BC" w14:textId="04AE639D" w:rsidR="00655F29" w:rsidRDefault="00655F29" w:rsidP="003B2EAB">
            <w:pPr>
              <w:pStyle w:val="Standard"/>
              <w:rPr>
                <w:rFonts w:ascii="Arial" w:hAnsi="Arial"/>
              </w:rPr>
            </w:pPr>
            <w:r>
              <w:rPr>
                <w:rFonts w:ascii="Arial" w:hAnsi="Arial"/>
              </w:rPr>
              <w:t>VO/KR</w:t>
            </w:r>
          </w:p>
        </w:tc>
        <w:tc>
          <w:tcPr>
            <w:tcW w:w="1695" w:type="dxa"/>
          </w:tcPr>
          <w:p w14:paraId="0D9FC2DD" w14:textId="31302F30" w:rsidR="00655F29" w:rsidRDefault="00655F29" w:rsidP="003B2EAB">
            <w:pPr>
              <w:pStyle w:val="Standard"/>
              <w:rPr>
                <w:rFonts w:ascii="Arial" w:hAnsi="Arial"/>
              </w:rPr>
            </w:pPr>
            <w:r>
              <w:rPr>
                <w:rFonts w:ascii="Arial" w:hAnsi="Arial"/>
              </w:rPr>
              <w:t>14/10/22</w:t>
            </w:r>
          </w:p>
        </w:tc>
        <w:tc>
          <w:tcPr>
            <w:tcW w:w="1374" w:type="dxa"/>
          </w:tcPr>
          <w:p w14:paraId="45034B9C" w14:textId="6319849B" w:rsidR="00655F29" w:rsidRDefault="00655F29" w:rsidP="003B2EAB">
            <w:pPr>
              <w:pStyle w:val="Standard"/>
              <w:rPr>
                <w:rFonts w:ascii="Arial" w:hAnsi="Arial"/>
              </w:rPr>
            </w:pPr>
            <w:r>
              <w:rPr>
                <w:rFonts w:ascii="Arial" w:hAnsi="Arial"/>
              </w:rPr>
              <w:t>Complete</w:t>
            </w:r>
          </w:p>
        </w:tc>
      </w:tr>
      <w:tr w:rsidR="00655F29" w14:paraId="5D315595" w14:textId="77777777" w:rsidTr="49FD31AB">
        <w:tc>
          <w:tcPr>
            <w:tcW w:w="1271" w:type="dxa"/>
            <w:vMerge/>
          </w:tcPr>
          <w:p w14:paraId="7FB9A8FA" w14:textId="77777777" w:rsidR="00655F29" w:rsidRDefault="00655F29" w:rsidP="003B2EAB">
            <w:pPr>
              <w:rPr>
                <w:rFonts w:ascii="Arial" w:hAnsi="Arial"/>
              </w:rPr>
            </w:pPr>
          </w:p>
        </w:tc>
        <w:tc>
          <w:tcPr>
            <w:tcW w:w="3730" w:type="dxa"/>
          </w:tcPr>
          <w:p w14:paraId="10946DB8" w14:textId="0BB65D63" w:rsidR="00655F29" w:rsidRDefault="00655F29" w:rsidP="003B2EAB">
            <w:pPr>
              <w:pStyle w:val="Standard"/>
              <w:rPr>
                <w:rFonts w:ascii="Arial" w:hAnsi="Arial"/>
              </w:rPr>
            </w:pPr>
            <w:r>
              <w:rPr>
                <w:rFonts w:ascii="Arial" w:hAnsi="Arial"/>
              </w:rPr>
              <w:t>NAV rep on Panel – discuss with Ofwat</w:t>
            </w:r>
          </w:p>
        </w:tc>
        <w:tc>
          <w:tcPr>
            <w:tcW w:w="1560" w:type="dxa"/>
          </w:tcPr>
          <w:p w14:paraId="2941E444" w14:textId="418633A5" w:rsidR="00655F29" w:rsidRDefault="00655F29" w:rsidP="003B2EAB">
            <w:pPr>
              <w:pStyle w:val="Standard"/>
              <w:rPr>
                <w:rFonts w:ascii="Arial" w:hAnsi="Arial"/>
              </w:rPr>
            </w:pPr>
            <w:r>
              <w:rPr>
                <w:rFonts w:ascii="Arial" w:hAnsi="Arial"/>
              </w:rPr>
              <w:t>KR</w:t>
            </w:r>
          </w:p>
        </w:tc>
        <w:tc>
          <w:tcPr>
            <w:tcW w:w="1695" w:type="dxa"/>
          </w:tcPr>
          <w:p w14:paraId="5FDED5EC" w14:textId="1F8A4846" w:rsidR="00655F29" w:rsidRDefault="00655F29" w:rsidP="003B2EAB">
            <w:pPr>
              <w:pStyle w:val="Standard"/>
              <w:rPr>
                <w:rFonts w:ascii="Arial" w:hAnsi="Arial"/>
              </w:rPr>
            </w:pPr>
            <w:r>
              <w:rPr>
                <w:rFonts w:ascii="Arial" w:hAnsi="Arial"/>
              </w:rPr>
              <w:t>10/10/22</w:t>
            </w:r>
          </w:p>
        </w:tc>
        <w:tc>
          <w:tcPr>
            <w:tcW w:w="1374" w:type="dxa"/>
          </w:tcPr>
          <w:p w14:paraId="02C1BB0B" w14:textId="27DF5C00" w:rsidR="00655F29" w:rsidRDefault="00655F29" w:rsidP="003B2EAB">
            <w:pPr>
              <w:pStyle w:val="Standard"/>
              <w:rPr>
                <w:rFonts w:ascii="Arial" w:hAnsi="Arial"/>
              </w:rPr>
            </w:pPr>
            <w:r>
              <w:rPr>
                <w:rFonts w:ascii="Arial" w:hAnsi="Arial"/>
              </w:rPr>
              <w:t>Complete</w:t>
            </w:r>
          </w:p>
        </w:tc>
      </w:tr>
      <w:tr w:rsidR="00655F29" w14:paraId="4775B75C" w14:textId="77777777" w:rsidTr="49FD31AB">
        <w:tc>
          <w:tcPr>
            <w:tcW w:w="1271" w:type="dxa"/>
            <w:vMerge/>
          </w:tcPr>
          <w:p w14:paraId="77E2992F" w14:textId="77777777" w:rsidR="00655F29" w:rsidRDefault="00655F29" w:rsidP="003B2EAB">
            <w:pPr>
              <w:rPr>
                <w:rFonts w:ascii="Arial" w:hAnsi="Arial"/>
              </w:rPr>
            </w:pPr>
          </w:p>
        </w:tc>
        <w:tc>
          <w:tcPr>
            <w:tcW w:w="3730" w:type="dxa"/>
          </w:tcPr>
          <w:p w14:paraId="4B1B8E85" w14:textId="24B0C1DD" w:rsidR="00655F29" w:rsidRDefault="00655F29" w:rsidP="003B2EAB">
            <w:pPr>
              <w:pStyle w:val="Standard"/>
              <w:rPr>
                <w:rFonts w:ascii="Arial" w:hAnsi="Arial"/>
              </w:rPr>
            </w:pPr>
            <w:r>
              <w:rPr>
                <w:rFonts w:ascii="Arial" w:hAnsi="Arial"/>
              </w:rPr>
              <w:t>BPF query on website – respond</w:t>
            </w:r>
          </w:p>
        </w:tc>
        <w:tc>
          <w:tcPr>
            <w:tcW w:w="1560" w:type="dxa"/>
          </w:tcPr>
          <w:p w14:paraId="7B375443" w14:textId="14198084" w:rsidR="00655F29" w:rsidRDefault="00655F29" w:rsidP="003B2EAB">
            <w:pPr>
              <w:pStyle w:val="Standard"/>
              <w:rPr>
                <w:rFonts w:ascii="Arial" w:hAnsi="Arial"/>
              </w:rPr>
            </w:pPr>
            <w:r>
              <w:rPr>
                <w:rFonts w:ascii="Arial" w:hAnsi="Arial"/>
              </w:rPr>
              <w:t>KR</w:t>
            </w:r>
          </w:p>
        </w:tc>
        <w:tc>
          <w:tcPr>
            <w:tcW w:w="1695" w:type="dxa"/>
          </w:tcPr>
          <w:p w14:paraId="14A88747" w14:textId="71201084" w:rsidR="00655F29" w:rsidRDefault="00655F29" w:rsidP="003B2EAB">
            <w:pPr>
              <w:pStyle w:val="Standard"/>
              <w:rPr>
                <w:rFonts w:ascii="Arial" w:hAnsi="Arial"/>
              </w:rPr>
            </w:pPr>
            <w:r>
              <w:rPr>
                <w:rFonts w:ascii="Arial" w:hAnsi="Arial"/>
              </w:rPr>
              <w:t>21/10/22</w:t>
            </w:r>
          </w:p>
        </w:tc>
        <w:tc>
          <w:tcPr>
            <w:tcW w:w="1374" w:type="dxa"/>
          </w:tcPr>
          <w:p w14:paraId="205A68DD" w14:textId="54E374DB" w:rsidR="00655F29" w:rsidRDefault="0098374C" w:rsidP="003B2EAB">
            <w:pPr>
              <w:pStyle w:val="Standard"/>
              <w:rPr>
                <w:rFonts w:ascii="Arial" w:hAnsi="Arial"/>
              </w:rPr>
            </w:pPr>
            <w:r>
              <w:rPr>
                <w:rFonts w:ascii="Arial" w:hAnsi="Arial"/>
              </w:rPr>
              <w:t>Complete</w:t>
            </w:r>
          </w:p>
        </w:tc>
      </w:tr>
      <w:tr w:rsidR="0072420C" w14:paraId="68FCE26E" w14:textId="77777777" w:rsidTr="49FD31AB">
        <w:tc>
          <w:tcPr>
            <w:tcW w:w="1271" w:type="dxa"/>
            <w:vMerge w:val="restart"/>
          </w:tcPr>
          <w:p w14:paraId="7052C993" w14:textId="2EDDC7EB" w:rsidR="0072420C" w:rsidRDefault="0072420C" w:rsidP="003B2EAB">
            <w:pPr>
              <w:rPr>
                <w:rFonts w:ascii="Arial" w:hAnsi="Arial"/>
              </w:rPr>
            </w:pPr>
            <w:r>
              <w:rPr>
                <w:rFonts w:ascii="Arial" w:hAnsi="Arial"/>
              </w:rPr>
              <w:t>19/12/22</w:t>
            </w:r>
          </w:p>
        </w:tc>
        <w:tc>
          <w:tcPr>
            <w:tcW w:w="3730" w:type="dxa"/>
          </w:tcPr>
          <w:p w14:paraId="330C0663" w14:textId="0ECC48C4" w:rsidR="0072420C" w:rsidRDefault="0072420C" w:rsidP="003B2EAB">
            <w:pPr>
              <w:pStyle w:val="Standard"/>
              <w:rPr>
                <w:rFonts w:ascii="Arial" w:hAnsi="Arial"/>
              </w:rPr>
            </w:pPr>
            <w:r>
              <w:rPr>
                <w:rFonts w:ascii="Arial" w:hAnsi="Arial"/>
              </w:rPr>
              <w:t>BPF change proposal – write to BPF to clarify</w:t>
            </w:r>
          </w:p>
        </w:tc>
        <w:tc>
          <w:tcPr>
            <w:tcW w:w="1560" w:type="dxa"/>
          </w:tcPr>
          <w:p w14:paraId="6F5DD2B6" w14:textId="5ED90031" w:rsidR="0072420C" w:rsidRDefault="0072420C" w:rsidP="003B2EAB">
            <w:pPr>
              <w:pStyle w:val="Standard"/>
              <w:rPr>
                <w:rFonts w:ascii="Arial" w:hAnsi="Arial"/>
              </w:rPr>
            </w:pPr>
            <w:r>
              <w:rPr>
                <w:rFonts w:ascii="Arial" w:hAnsi="Arial"/>
              </w:rPr>
              <w:t>KR</w:t>
            </w:r>
          </w:p>
        </w:tc>
        <w:tc>
          <w:tcPr>
            <w:tcW w:w="1695" w:type="dxa"/>
          </w:tcPr>
          <w:p w14:paraId="7D698CA5" w14:textId="5D7BD14E" w:rsidR="0072420C" w:rsidRDefault="0072420C" w:rsidP="003B2EAB">
            <w:pPr>
              <w:pStyle w:val="Standard"/>
              <w:rPr>
                <w:rFonts w:ascii="Arial" w:hAnsi="Arial"/>
              </w:rPr>
            </w:pPr>
            <w:r>
              <w:rPr>
                <w:rFonts w:ascii="Arial" w:hAnsi="Arial"/>
              </w:rPr>
              <w:t>15/01/22</w:t>
            </w:r>
          </w:p>
        </w:tc>
        <w:tc>
          <w:tcPr>
            <w:tcW w:w="1374" w:type="dxa"/>
          </w:tcPr>
          <w:p w14:paraId="554591F2" w14:textId="101ECF26" w:rsidR="0072420C" w:rsidRDefault="00F155AE" w:rsidP="003B2EAB">
            <w:pPr>
              <w:pStyle w:val="Standard"/>
              <w:rPr>
                <w:rFonts w:ascii="Arial" w:hAnsi="Arial"/>
              </w:rPr>
            </w:pPr>
            <w:r>
              <w:rPr>
                <w:rFonts w:ascii="Arial" w:hAnsi="Arial"/>
              </w:rPr>
              <w:t>Complete</w:t>
            </w:r>
          </w:p>
        </w:tc>
      </w:tr>
      <w:tr w:rsidR="0072420C" w14:paraId="5992E4F4" w14:textId="77777777" w:rsidTr="49FD31AB">
        <w:tc>
          <w:tcPr>
            <w:tcW w:w="1271" w:type="dxa"/>
            <w:vMerge/>
          </w:tcPr>
          <w:p w14:paraId="6FF60D9C" w14:textId="77777777" w:rsidR="0072420C" w:rsidRDefault="0072420C" w:rsidP="003B2EAB">
            <w:pPr>
              <w:rPr>
                <w:rFonts w:ascii="Arial" w:hAnsi="Arial"/>
              </w:rPr>
            </w:pPr>
          </w:p>
        </w:tc>
        <w:tc>
          <w:tcPr>
            <w:tcW w:w="3730" w:type="dxa"/>
          </w:tcPr>
          <w:p w14:paraId="4D750904" w14:textId="7B913CE6" w:rsidR="0072420C" w:rsidRDefault="0072420C" w:rsidP="003B2EAB">
            <w:pPr>
              <w:pStyle w:val="Standard"/>
              <w:rPr>
                <w:rFonts w:ascii="Arial" w:hAnsi="Arial"/>
              </w:rPr>
            </w:pPr>
            <w:r>
              <w:rPr>
                <w:rFonts w:ascii="Arial" w:hAnsi="Arial"/>
              </w:rPr>
              <w:t>Vistry change proposal – provide comments on diagram</w:t>
            </w:r>
          </w:p>
        </w:tc>
        <w:tc>
          <w:tcPr>
            <w:tcW w:w="1560" w:type="dxa"/>
          </w:tcPr>
          <w:p w14:paraId="1DE7B54C" w14:textId="0774F1AD" w:rsidR="0072420C" w:rsidRDefault="0072420C" w:rsidP="003B2EAB">
            <w:pPr>
              <w:pStyle w:val="Standard"/>
              <w:rPr>
                <w:rFonts w:ascii="Arial" w:hAnsi="Arial"/>
              </w:rPr>
            </w:pPr>
            <w:r>
              <w:rPr>
                <w:rFonts w:ascii="Arial" w:hAnsi="Arial"/>
              </w:rPr>
              <w:t>RS</w:t>
            </w:r>
          </w:p>
        </w:tc>
        <w:tc>
          <w:tcPr>
            <w:tcW w:w="1695" w:type="dxa"/>
          </w:tcPr>
          <w:p w14:paraId="5D22EC17" w14:textId="3562E73B" w:rsidR="0072420C" w:rsidRDefault="0072420C" w:rsidP="003B2EAB">
            <w:pPr>
              <w:pStyle w:val="Standard"/>
              <w:rPr>
                <w:rFonts w:ascii="Arial" w:hAnsi="Arial"/>
              </w:rPr>
            </w:pPr>
            <w:r>
              <w:rPr>
                <w:rFonts w:ascii="Arial" w:hAnsi="Arial"/>
              </w:rPr>
              <w:t>11/01/22</w:t>
            </w:r>
          </w:p>
        </w:tc>
        <w:tc>
          <w:tcPr>
            <w:tcW w:w="1374" w:type="dxa"/>
          </w:tcPr>
          <w:p w14:paraId="1FC81323" w14:textId="07206085" w:rsidR="0072420C" w:rsidRDefault="00F155AE" w:rsidP="003B2EAB">
            <w:pPr>
              <w:pStyle w:val="Standard"/>
              <w:rPr>
                <w:rFonts w:ascii="Arial" w:hAnsi="Arial"/>
              </w:rPr>
            </w:pPr>
            <w:r>
              <w:rPr>
                <w:rFonts w:ascii="Arial" w:hAnsi="Arial"/>
              </w:rPr>
              <w:t>Complete</w:t>
            </w:r>
          </w:p>
        </w:tc>
      </w:tr>
      <w:tr w:rsidR="0072420C" w14:paraId="509C4EDF" w14:textId="77777777" w:rsidTr="49FD31AB">
        <w:tc>
          <w:tcPr>
            <w:tcW w:w="1271" w:type="dxa"/>
            <w:vMerge/>
          </w:tcPr>
          <w:p w14:paraId="40C57559" w14:textId="77777777" w:rsidR="0072420C" w:rsidRDefault="0072420C" w:rsidP="003B2EAB">
            <w:pPr>
              <w:rPr>
                <w:rFonts w:ascii="Arial" w:hAnsi="Arial"/>
              </w:rPr>
            </w:pPr>
          </w:p>
        </w:tc>
        <w:tc>
          <w:tcPr>
            <w:tcW w:w="3730" w:type="dxa"/>
          </w:tcPr>
          <w:p w14:paraId="7233BD9B" w14:textId="4EFB3FF5" w:rsidR="0072420C" w:rsidRDefault="0072420C" w:rsidP="003B2EAB">
            <w:pPr>
              <w:pStyle w:val="Standard"/>
              <w:rPr>
                <w:rFonts w:ascii="Arial" w:hAnsi="Arial"/>
              </w:rPr>
            </w:pPr>
            <w:r>
              <w:rPr>
                <w:rFonts w:ascii="Arial" w:hAnsi="Arial"/>
              </w:rPr>
              <w:t>Vistry change proposal – request extension from Ofwat</w:t>
            </w:r>
          </w:p>
        </w:tc>
        <w:tc>
          <w:tcPr>
            <w:tcW w:w="1560" w:type="dxa"/>
          </w:tcPr>
          <w:p w14:paraId="45FDE130" w14:textId="57E047F4" w:rsidR="0072420C" w:rsidRDefault="0072420C" w:rsidP="003B2EAB">
            <w:pPr>
              <w:pStyle w:val="Standard"/>
              <w:rPr>
                <w:rFonts w:ascii="Arial" w:hAnsi="Arial"/>
              </w:rPr>
            </w:pPr>
            <w:r>
              <w:rPr>
                <w:rFonts w:ascii="Arial" w:hAnsi="Arial"/>
              </w:rPr>
              <w:t>KR</w:t>
            </w:r>
          </w:p>
        </w:tc>
        <w:tc>
          <w:tcPr>
            <w:tcW w:w="1695" w:type="dxa"/>
          </w:tcPr>
          <w:p w14:paraId="37B4CE46" w14:textId="6ADC0F15" w:rsidR="0072420C" w:rsidRDefault="0072420C" w:rsidP="003B2EAB">
            <w:pPr>
              <w:pStyle w:val="Standard"/>
              <w:rPr>
                <w:rFonts w:ascii="Arial" w:hAnsi="Arial"/>
              </w:rPr>
            </w:pPr>
            <w:r>
              <w:rPr>
                <w:rFonts w:ascii="Arial" w:hAnsi="Arial"/>
              </w:rPr>
              <w:t>23/12/22</w:t>
            </w:r>
          </w:p>
        </w:tc>
        <w:tc>
          <w:tcPr>
            <w:tcW w:w="1374" w:type="dxa"/>
          </w:tcPr>
          <w:p w14:paraId="2E5A131F" w14:textId="101A98F8" w:rsidR="0072420C" w:rsidRDefault="0072420C" w:rsidP="003B2EAB">
            <w:pPr>
              <w:pStyle w:val="Standard"/>
              <w:rPr>
                <w:rFonts w:ascii="Arial" w:hAnsi="Arial"/>
              </w:rPr>
            </w:pPr>
            <w:r>
              <w:rPr>
                <w:rFonts w:ascii="Arial" w:hAnsi="Arial"/>
              </w:rPr>
              <w:t>Complete</w:t>
            </w:r>
          </w:p>
        </w:tc>
      </w:tr>
      <w:tr w:rsidR="0072420C" w14:paraId="3F1DCFC2" w14:textId="77777777" w:rsidTr="49FD31AB">
        <w:tc>
          <w:tcPr>
            <w:tcW w:w="1271" w:type="dxa"/>
            <w:vMerge/>
          </w:tcPr>
          <w:p w14:paraId="2B0BD12D" w14:textId="77777777" w:rsidR="0072420C" w:rsidRDefault="0072420C" w:rsidP="003B2EAB">
            <w:pPr>
              <w:rPr>
                <w:rFonts w:ascii="Arial" w:hAnsi="Arial"/>
              </w:rPr>
            </w:pPr>
          </w:p>
        </w:tc>
        <w:tc>
          <w:tcPr>
            <w:tcW w:w="3730" w:type="dxa"/>
          </w:tcPr>
          <w:p w14:paraId="7F646E08" w14:textId="02431A55" w:rsidR="0072420C" w:rsidRDefault="0072420C" w:rsidP="003B2EAB">
            <w:pPr>
              <w:pStyle w:val="Standard"/>
              <w:rPr>
                <w:rFonts w:ascii="Arial" w:hAnsi="Arial"/>
              </w:rPr>
            </w:pPr>
            <w:r>
              <w:rPr>
                <w:rFonts w:ascii="Arial" w:hAnsi="Arial"/>
              </w:rPr>
              <w:t>WIS IGN – update Panel website</w:t>
            </w:r>
          </w:p>
        </w:tc>
        <w:tc>
          <w:tcPr>
            <w:tcW w:w="1560" w:type="dxa"/>
          </w:tcPr>
          <w:p w14:paraId="4ADE1C12" w14:textId="72777C1B" w:rsidR="0072420C" w:rsidRDefault="0072420C" w:rsidP="003B2EAB">
            <w:pPr>
              <w:pStyle w:val="Standard"/>
              <w:rPr>
                <w:rFonts w:ascii="Arial" w:hAnsi="Arial"/>
              </w:rPr>
            </w:pPr>
            <w:r>
              <w:rPr>
                <w:rFonts w:ascii="Arial" w:hAnsi="Arial"/>
              </w:rPr>
              <w:t>KR</w:t>
            </w:r>
          </w:p>
        </w:tc>
        <w:tc>
          <w:tcPr>
            <w:tcW w:w="1695" w:type="dxa"/>
          </w:tcPr>
          <w:p w14:paraId="45E7BF6C" w14:textId="667289DE" w:rsidR="0072420C" w:rsidRDefault="0072420C" w:rsidP="003B2EAB">
            <w:pPr>
              <w:pStyle w:val="Standard"/>
              <w:rPr>
                <w:rFonts w:ascii="Arial" w:hAnsi="Arial"/>
              </w:rPr>
            </w:pPr>
            <w:r>
              <w:rPr>
                <w:rFonts w:ascii="Arial" w:hAnsi="Arial"/>
              </w:rPr>
              <w:t>11/01/22</w:t>
            </w:r>
          </w:p>
        </w:tc>
        <w:tc>
          <w:tcPr>
            <w:tcW w:w="1374" w:type="dxa"/>
          </w:tcPr>
          <w:p w14:paraId="66A766C0" w14:textId="1D2CA15B" w:rsidR="0072420C" w:rsidRDefault="00F155AE" w:rsidP="003B2EAB">
            <w:pPr>
              <w:pStyle w:val="Standard"/>
              <w:rPr>
                <w:rFonts w:ascii="Arial" w:hAnsi="Arial"/>
              </w:rPr>
            </w:pPr>
            <w:r>
              <w:rPr>
                <w:rFonts w:ascii="Arial" w:hAnsi="Arial"/>
              </w:rPr>
              <w:t>Complete</w:t>
            </w:r>
          </w:p>
        </w:tc>
      </w:tr>
      <w:tr w:rsidR="0072420C" w14:paraId="2551AE5C" w14:textId="77777777" w:rsidTr="49FD31AB">
        <w:tc>
          <w:tcPr>
            <w:tcW w:w="1271" w:type="dxa"/>
            <w:vMerge/>
          </w:tcPr>
          <w:p w14:paraId="21AB8FEE" w14:textId="77777777" w:rsidR="0072420C" w:rsidRDefault="0072420C" w:rsidP="003B2EAB">
            <w:pPr>
              <w:rPr>
                <w:rFonts w:ascii="Arial" w:hAnsi="Arial"/>
              </w:rPr>
            </w:pPr>
          </w:p>
        </w:tc>
        <w:tc>
          <w:tcPr>
            <w:tcW w:w="3730" w:type="dxa"/>
          </w:tcPr>
          <w:p w14:paraId="4DBD5907" w14:textId="32A92EDF" w:rsidR="0072420C" w:rsidRDefault="0072420C" w:rsidP="003B2EAB">
            <w:pPr>
              <w:pStyle w:val="Standard"/>
              <w:rPr>
                <w:rFonts w:ascii="Arial" w:hAnsi="Arial"/>
              </w:rPr>
            </w:pPr>
            <w:r>
              <w:rPr>
                <w:rFonts w:ascii="Arial" w:hAnsi="Arial"/>
              </w:rPr>
              <w:t>CESWI project – speak to WUK</w:t>
            </w:r>
          </w:p>
        </w:tc>
        <w:tc>
          <w:tcPr>
            <w:tcW w:w="1560" w:type="dxa"/>
          </w:tcPr>
          <w:p w14:paraId="740D4AE4" w14:textId="56754AAC" w:rsidR="0072420C" w:rsidRDefault="0072420C" w:rsidP="003B2EAB">
            <w:pPr>
              <w:pStyle w:val="Standard"/>
              <w:rPr>
                <w:rFonts w:ascii="Arial" w:hAnsi="Arial"/>
              </w:rPr>
            </w:pPr>
            <w:r>
              <w:rPr>
                <w:rFonts w:ascii="Arial" w:hAnsi="Arial"/>
              </w:rPr>
              <w:t>KR</w:t>
            </w:r>
          </w:p>
        </w:tc>
        <w:tc>
          <w:tcPr>
            <w:tcW w:w="1695" w:type="dxa"/>
          </w:tcPr>
          <w:p w14:paraId="3CFEF581" w14:textId="5D28D7E0" w:rsidR="0072420C" w:rsidRDefault="0072420C" w:rsidP="003B2EAB">
            <w:pPr>
              <w:pStyle w:val="Standard"/>
              <w:rPr>
                <w:rFonts w:ascii="Arial" w:hAnsi="Arial"/>
              </w:rPr>
            </w:pPr>
            <w:r>
              <w:rPr>
                <w:rFonts w:ascii="Arial" w:hAnsi="Arial"/>
              </w:rPr>
              <w:t>11/01/22</w:t>
            </w:r>
          </w:p>
        </w:tc>
        <w:tc>
          <w:tcPr>
            <w:tcW w:w="1374" w:type="dxa"/>
          </w:tcPr>
          <w:p w14:paraId="1C1D2644" w14:textId="23DE89BB" w:rsidR="0072420C" w:rsidRDefault="00F155AE" w:rsidP="003B2EAB">
            <w:pPr>
              <w:pStyle w:val="Standard"/>
              <w:rPr>
                <w:rFonts w:ascii="Arial" w:hAnsi="Arial"/>
              </w:rPr>
            </w:pPr>
            <w:r>
              <w:rPr>
                <w:rFonts w:ascii="Arial" w:hAnsi="Arial"/>
              </w:rPr>
              <w:t>Complete</w:t>
            </w:r>
          </w:p>
        </w:tc>
      </w:tr>
      <w:tr w:rsidR="0072420C" w14:paraId="5DEBD3E3" w14:textId="77777777" w:rsidTr="49FD31AB">
        <w:tc>
          <w:tcPr>
            <w:tcW w:w="1271" w:type="dxa"/>
            <w:vMerge/>
          </w:tcPr>
          <w:p w14:paraId="662EF85B" w14:textId="77777777" w:rsidR="0072420C" w:rsidRDefault="0072420C" w:rsidP="003B2EAB">
            <w:pPr>
              <w:rPr>
                <w:rFonts w:ascii="Arial" w:hAnsi="Arial"/>
              </w:rPr>
            </w:pPr>
          </w:p>
        </w:tc>
        <w:tc>
          <w:tcPr>
            <w:tcW w:w="3730" w:type="dxa"/>
          </w:tcPr>
          <w:p w14:paraId="32FAB6B1" w14:textId="27E98D6C" w:rsidR="0072420C" w:rsidRDefault="0072420C" w:rsidP="003B2EAB">
            <w:pPr>
              <w:pStyle w:val="Standard"/>
              <w:rPr>
                <w:rFonts w:ascii="Arial" w:hAnsi="Arial"/>
              </w:rPr>
            </w:pPr>
            <w:r>
              <w:rPr>
                <w:rFonts w:ascii="Arial" w:hAnsi="Arial"/>
              </w:rPr>
              <w:t xml:space="preserve">Website – speak to Vu </w:t>
            </w:r>
          </w:p>
        </w:tc>
        <w:tc>
          <w:tcPr>
            <w:tcW w:w="1560" w:type="dxa"/>
          </w:tcPr>
          <w:p w14:paraId="573F72E6" w14:textId="380EFFBC" w:rsidR="0072420C" w:rsidRDefault="0072420C" w:rsidP="003B2EAB">
            <w:pPr>
              <w:pStyle w:val="Standard"/>
              <w:rPr>
                <w:rFonts w:ascii="Arial" w:hAnsi="Arial"/>
              </w:rPr>
            </w:pPr>
            <w:r>
              <w:rPr>
                <w:rFonts w:ascii="Arial" w:hAnsi="Arial"/>
              </w:rPr>
              <w:t>KR</w:t>
            </w:r>
          </w:p>
        </w:tc>
        <w:tc>
          <w:tcPr>
            <w:tcW w:w="1695" w:type="dxa"/>
          </w:tcPr>
          <w:p w14:paraId="3827D026" w14:textId="7314241D" w:rsidR="0072420C" w:rsidRDefault="0072420C" w:rsidP="003B2EAB">
            <w:pPr>
              <w:pStyle w:val="Standard"/>
              <w:rPr>
                <w:rFonts w:ascii="Arial" w:hAnsi="Arial"/>
              </w:rPr>
            </w:pPr>
            <w:r>
              <w:rPr>
                <w:rFonts w:ascii="Arial" w:hAnsi="Arial"/>
              </w:rPr>
              <w:t>11/02/22</w:t>
            </w:r>
          </w:p>
        </w:tc>
        <w:tc>
          <w:tcPr>
            <w:tcW w:w="1374" w:type="dxa"/>
          </w:tcPr>
          <w:p w14:paraId="6A691F8A" w14:textId="73C4DA68" w:rsidR="0072420C" w:rsidRDefault="00F155AE" w:rsidP="003B2EAB">
            <w:pPr>
              <w:pStyle w:val="Standard"/>
              <w:rPr>
                <w:rFonts w:ascii="Arial" w:hAnsi="Arial"/>
              </w:rPr>
            </w:pPr>
            <w:r>
              <w:rPr>
                <w:rFonts w:ascii="Arial" w:hAnsi="Arial"/>
              </w:rPr>
              <w:t>Complete</w:t>
            </w:r>
          </w:p>
        </w:tc>
      </w:tr>
      <w:tr w:rsidR="0072420C" w14:paraId="4ACE76A3" w14:textId="77777777" w:rsidTr="49FD31AB">
        <w:tc>
          <w:tcPr>
            <w:tcW w:w="1271" w:type="dxa"/>
            <w:vMerge/>
          </w:tcPr>
          <w:p w14:paraId="1A9F6028" w14:textId="77777777" w:rsidR="0072420C" w:rsidRDefault="0072420C" w:rsidP="003B2EAB">
            <w:pPr>
              <w:rPr>
                <w:rFonts w:ascii="Arial" w:hAnsi="Arial"/>
              </w:rPr>
            </w:pPr>
          </w:p>
        </w:tc>
        <w:tc>
          <w:tcPr>
            <w:tcW w:w="3730" w:type="dxa"/>
          </w:tcPr>
          <w:p w14:paraId="6F38A2CA" w14:textId="7C8C5A4D" w:rsidR="0072420C" w:rsidRDefault="0072420C" w:rsidP="003B2EAB">
            <w:pPr>
              <w:pStyle w:val="Standard"/>
              <w:rPr>
                <w:rFonts w:ascii="Arial" w:hAnsi="Arial"/>
              </w:rPr>
            </w:pPr>
            <w:r>
              <w:rPr>
                <w:rFonts w:ascii="Arial" w:hAnsi="Arial"/>
              </w:rPr>
              <w:t>Tidying amendments – collate list</w:t>
            </w:r>
          </w:p>
        </w:tc>
        <w:tc>
          <w:tcPr>
            <w:tcW w:w="1560" w:type="dxa"/>
          </w:tcPr>
          <w:p w14:paraId="6ACA0B6D" w14:textId="3D22B1F1" w:rsidR="0072420C" w:rsidRDefault="0072420C" w:rsidP="003B2EAB">
            <w:pPr>
              <w:pStyle w:val="Standard"/>
              <w:rPr>
                <w:rFonts w:ascii="Arial" w:hAnsi="Arial"/>
              </w:rPr>
            </w:pPr>
            <w:r>
              <w:rPr>
                <w:rFonts w:ascii="Arial" w:hAnsi="Arial"/>
              </w:rPr>
              <w:t>All</w:t>
            </w:r>
          </w:p>
        </w:tc>
        <w:tc>
          <w:tcPr>
            <w:tcW w:w="1695" w:type="dxa"/>
          </w:tcPr>
          <w:p w14:paraId="6425521A" w14:textId="71748A84" w:rsidR="0072420C" w:rsidRDefault="0072420C" w:rsidP="003B2EAB">
            <w:pPr>
              <w:pStyle w:val="Standard"/>
              <w:rPr>
                <w:rFonts w:ascii="Arial" w:hAnsi="Arial"/>
              </w:rPr>
            </w:pPr>
            <w:r>
              <w:rPr>
                <w:rFonts w:ascii="Arial" w:hAnsi="Arial"/>
              </w:rPr>
              <w:t>28/02/22</w:t>
            </w:r>
          </w:p>
        </w:tc>
        <w:tc>
          <w:tcPr>
            <w:tcW w:w="1374" w:type="dxa"/>
          </w:tcPr>
          <w:p w14:paraId="06CB92E1" w14:textId="77777777" w:rsidR="0072420C" w:rsidRDefault="0072420C" w:rsidP="003B2EAB">
            <w:pPr>
              <w:pStyle w:val="Standard"/>
              <w:rPr>
                <w:rFonts w:ascii="Arial" w:hAnsi="Arial"/>
              </w:rPr>
            </w:pPr>
          </w:p>
        </w:tc>
      </w:tr>
      <w:tr w:rsidR="0098374C" w14:paraId="35CC995D" w14:textId="77777777" w:rsidTr="49FD31AB">
        <w:tc>
          <w:tcPr>
            <w:tcW w:w="1271" w:type="dxa"/>
            <w:vMerge w:val="restart"/>
          </w:tcPr>
          <w:p w14:paraId="482FCBFD" w14:textId="21A4949E" w:rsidR="0098374C" w:rsidRDefault="0098374C" w:rsidP="003B2EAB">
            <w:pPr>
              <w:rPr>
                <w:rFonts w:ascii="Arial" w:hAnsi="Arial"/>
              </w:rPr>
            </w:pPr>
            <w:r>
              <w:rPr>
                <w:rFonts w:ascii="Arial" w:hAnsi="Arial"/>
              </w:rPr>
              <w:t>31/03/23</w:t>
            </w:r>
          </w:p>
        </w:tc>
        <w:tc>
          <w:tcPr>
            <w:tcW w:w="3730" w:type="dxa"/>
          </w:tcPr>
          <w:p w14:paraId="6CB18838" w14:textId="16417F4E" w:rsidR="0098374C" w:rsidRDefault="0098374C" w:rsidP="003B2EAB">
            <w:pPr>
              <w:pStyle w:val="Standard"/>
              <w:rPr>
                <w:rFonts w:ascii="Arial" w:hAnsi="Arial"/>
              </w:rPr>
            </w:pPr>
            <w:r>
              <w:rPr>
                <w:rFonts w:ascii="Arial" w:hAnsi="Arial"/>
              </w:rPr>
              <w:t>CESWI – chase WRc/WUK</w:t>
            </w:r>
          </w:p>
        </w:tc>
        <w:tc>
          <w:tcPr>
            <w:tcW w:w="1560" w:type="dxa"/>
          </w:tcPr>
          <w:p w14:paraId="71C3BEFB" w14:textId="28D25540" w:rsidR="0098374C" w:rsidRDefault="0098374C" w:rsidP="003B2EAB">
            <w:pPr>
              <w:pStyle w:val="Standard"/>
              <w:rPr>
                <w:rFonts w:ascii="Arial" w:hAnsi="Arial"/>
              </w:rPr>
            </w:pPr>
            <w:r>
              <w:rPr>
                <w:rFonts w:ascii="Arial" w:hAnsi="Arial"/>
              </w:rPr>
              <w:t>KR</w:t>
            </w:r>
          </w:p>
        </w:tc>
        <w:tc>
          <w:tcPr>
            <w:tcW w:w="1695" w:type="dxa"/>
          </w:tcPr>
          <w:p w14:paraId="7D82A016" w14:textId="4999324D" w:rsidR="0098374C" w:rsidRDefault="0098374C" w:rsidP="003B2EAB">
            <w:pPr>
              <w:pStyle w:val="Standard"/>
              <w:rPr>
                <w:rFonts w:ascii="Arial" w:hAnsi="Arial"/>
              </w:rPr>
            </w:pPr>
            <w:r>
              <w:rPr>
                <w:rFonts w:ascii="Arial" w:hAnsi="Arial"/>
              </w:rPr>
              <w:t>30/04/23</w:t>
            </w:r>
          </w:p>
        </w:tc>
        <w:tc>
          <w:tcPr>
            <w:tcW w:w="1374" w:type="dxa"/>
          </w:tcPr>
          <w:p w14:paraId="17446468" w14:textId="77777777" w:rsidR="0098374C" w:rsidRDefault="0098374C" w:rsidP="003B2EAB">
            <w:pPr>
              <w:pStyle w:val="Standard"/>
              <w:rPr>
                <w:rFonts w:ascii="Arial" w:hAnsi="Arial"/>
              </w:rPr>
            </w:pPr>
          </w:p>
        </w:tc>
      </w:tr>
      <w:tr w:rsidR="0098374C" w14:paraId="672A5FC0" w14:textId="77777777" w:rsidTr="49FD31AB">
        <w:tc>
          <w:tcPr>
            <w:tcW w:w="1271" w:type="dxa"/>
            <w:vMerge/>
          </w:tcPr>
          <w:p w14:paraId="66C7EF7E" w14:textId="77777777" w:rsidR="0098374C" w:rsidRDefault="0098374C" w:rsidP="003B2EAB">
            <w:pPr>
              <w:rPr>
                <w:rFonts w:ascii="Arial" w:hAnsi="Arial"/>
              </w:rPr>
            </w:pPr>
          </w:p>
        </w:tc>
        <w:tc>
          <w:tcPr>
            <w:tcW w:w="3730" w:type="dxa"/>
          </w:tcPr>
          <w:p w14:paraId="1F3BB594" w14:textId="5B6069A6" w:rsidR="0098374C" w:rsidRDefault="0098374C" w:rsidP="003B2EAB">
            <w:pPr>
              <w:pStyle w:val="Standard"/>
              <w:rPr>
                <w:rFonts w:ascii="Arial" w:hAnsi="Arial"/>
              </w:rPr>
            </w:pPr>
            <w:r>
              <w:rPr>
                <w:rFonts w:ascii="Arial" w:hAnsi="Arial"/>
              </w:rPr>
              <w:t>BPF change proposal – draft email to Sub-Group</w:t>
            </w:r>
          </w:p>
        </w:tc>
        <w:tc>
          <w:tcPr>
            <w:tcW w:w="1560" w:type="dxa"/>
          </w:tcPr>
          <w:p w14:paraId="50B1AB75" w14:textId="53D1292A" w:rsidR="0098374C" w:rsidRDefault="0098374C" w:rsidP="003B2EAB">
            <w:pPr>
              <w:pStyle w:val="Standard"/>
              <w:rPr>
                <w:rFonts w:ascii="Arial" w:hAnsi="Arial"/>
              </w:rPr>
            </w:pPr>
            <w:r>
              <w:rPr>
                <w:rFonts w:ascii="Arial" w:hAnsi="Arial"/>
              </w:rPr>
              <w:t>KR</w:t>
            </w:r>
          </w:p>
        </w:tc>
        <w:tc>
          <w:tcPr>
            <w:tcW w:w="1695" w:type="dxa"/>
          </w:tcPr>
          <w:p w14:paraId="4B0B864A" w14:textId="3611D0A3" w:rsidR="0098374C" w:rsidRDefault="0098374C" w:rsidP="003B2EAB">
            <w:pPr>
              <w:pStyle w:val="Standard"/>
              <w:rPr>
                <w:rFonts w:ascii="Arial" w:hAnsi="Arial"/>
              </w:rPr>
            </w:pPr>
            <w:r>
              <w:rPr>
                <w:rFonts w:ascii="Arial" w:hAnsi="Arial"/>
              </w:rPr>
              <w:t>12/04/23</w:t>
            </w:r>
          </w:p>
        </w:tc>
        <w:tc>
          <w:tcPr>
            <w:tcW w:w="1374" w:type="dxa"/>
          </w:tcPr>
          <w:p w14:paraId="142B961C" w14:textId="77777777" w:rsidR="0098374C" w:rsidRDefault="0098374C" w:rsidP="003B2EAB">
            <w:pPr>
              <w:pStyle w:val="Standard"/>
              <w:rPr>
                <w:rFonts w:ascii="Arial" w:hAnsi="Arial"/>
              </w:rPr>
            </w:pPr>
          </w:p>
        </w:tc>
      </w:tr>
      <w:tr w:rsidR="0098374C" w14:paraId="276C7A73" w14:textId="77777777" w:rsidTr="49FD31AB">
        <w:tc>
          <w:tcPr>
            <w:tcW w:w="1271" w:type="dxa"/>
            <w:vMerge/>
          </w:tcPr>
          <w:p w14:paraId="41AFB504" w14:textId="77777777" w:rsidR="0098374C" w:rsidRDefault="0098374C" w:rsidP="003B2EAB">
            <w:pPr>
              <w:rPr>
                <w:rFonts w:ascii="Arial" w:hAnsi="Arial"/>
              </w:rPr>
            </w:pPr>
          </w:p>
        </w:tc>
        <w:tc>
          <w:tcPr>
            <w:tcW w:w="3730" w:type="dxa"/>
          </w:tcPr>
          <w:p w14:paraId="0CC03A4A" w14:textId="72A28975" w:rsidR="0098374C" w:rsidRDefault="0098374C" w:rsidP="003B2EAB">
            <w:pPr>
              <w:pStyle w:val="Standard"/>
              <w:rPr>
                <w:rFonts w:ascii="Arial" w:hAnsi="Arial"/>
              </w:rPr>
            </w:pPr>
            <w:r>
              <w:rPr>
                <w:rFonts w:ascii="Arial" w:hAnsi="Arial"/>
              </w:rPr>
              <w:t>BPF change proposal – request extension</w:t>
            </w:r>
          </w:p>
        </w:tc>
        <w:tc>
          <w:tcPr>
            <w:tcW w:w="1560" w:type="dxa"/>
          </w:tcPr>
          <w:p w14:paraId="4588E892" w14:textId="322F8D29" w:rsidR="0098374C" w:rsidRDefault="0098374C" w:rsidP="003B2EAB">
            <w:pPr>
              <w:pStyle w:val="Standard"/>
              <w:rPr>
                <w:rFonts w:ascii="Arial" w:hAnsi="Arial"/>
              </w:rPr>
            </w:pPr>
            <w:r>
              <w:rPr>
                <w:rFonts w:ascii="Arial" w:hAnsi="Arial"/>
              </w:rPr>
              <w:t>KR</w:t>
            </w:r>
          </w:p>
        </w:tc>
        <w:tc>
          <w:tcPr>
            <w:tcW w:w="1695" w:type="dxa"/>
          </w:tcPr>
          <w:p w14:paraId="304F1204" w14:textId="513E6839" w:rsidR="0098374C" w:rsidRDefault="0098374C" w:rsidP="003B2EAB">
            <w:pPr>
              <w:pStyle w:val="Standard"/>
              <w:rPr>
                <w:rFonts w:ascii="Arial" w:hAnsi="Arial"/>
              </w:rPr>
            </w:pPr>
            <w:r>
              <w:rPr>
                <w:rFonts w:ascii="Arial" w:hAnsi="Arial"/>
              </w:rPr>
              <w:t>12/04/23</w:t>
            </w:r>
          </w:p>
        </w:tc>
        <w:tc>
          <w:tcPr>
            <w:tcW w:w="1374" w:type="dxa"/>
          </w:tcPr>
          <w:p w14:paraId="6472E949" w14:textId="77777777" w:rsidR="0098374C" w:rsidRDefault="0098374C" w:rsidP="003B2EAB">
            <w:pPr>
              <w:pStyle w:val="Standard"/>
              <w:rPr>
                <w:rFonts w:ascii="Arial" w:hAnsi="Arial"/>
              </w:rPr>
            </w:pPr>
          </w:p>
        </w:tc>
      </w:tr>
      <w:tr w:rsidR="0098374C" w14:paraId="61B50A39" w14:textId="77777777" w:rsidTr="49FD31AB">
        <w:tc>
          <w:tcPr>
            <w:tcW w:w="1271" w:type="dxa"/>
            <w:vMerge/>
          </w:tcPr>
          <w:p w14:paraId="1B780AEE" w14:textId="77777777" w:rsidR="0098374C" w:rsidRDefault="0098374C" w:rsidP="003B2EAB">
            <w:pPr>
              <w:rPr>
                <w:rFonts w:ascii="Arial" w:hAnsi="Arial"/>
              </w:rPr>
            </w:pPr>
          </w:p>
        </w:tc>
        <w:tc>
          <w:tcPr>
            <w:tcW w:w="3730" w:type="dxa"/>
          </w:tcPr>
          <w:p w14:paraId="6747FA2A" w14:textId="2DD613A8" w:rsidR="0098374C" w:rsidRDefault="0098374C" w:rsidP="003B2EAB">
            <w:pPr>
              <w:pStyle w:val="Standard"/>
              <w:rPr>
                <w:rFonts w:ascii="Arial" w:hAnsi="Arial"/>
              </w:rPr>
            </w:pPr>
            <w:r>
              <w:rPr>
                <w:rFonts w:ascii="Arial" w:hAnsi="Arial"/>
              </w:rPr>
              <w:t>Chris Faulkner change proposal – write to CF to clarify</w:t>
            </w:r>
          </w:p>
        </w:tc>
        <w:tc>
          <w:tcPr>
            <w:tcW w:w="1560" w:type="dxa"/>
          </w:tcPr>
          <w:p w14:paraId="4F5515D1" w14:textId="26B09A81" w:rsidR="0098374C" w:rsidRDefault="0098374C" w:rsidP="003B2EAB">
            <w:pPr>
              <w:pStyle w:val="Standard"/>
              <w:rPr>
                <w:rFonts w:ascii="Arial" w:hAnsi="Arial"/>
              </w:rPr>
            </w:pPr>
            <w:r>
              <w:rPr>
                <w:rFonts w:ascii="Arial" w:hAnsi="Arial"/>
              </w:rPr>
              <w:t>KR</w:t>
            </w:r>
          </w:p>
        </w:tc>
        <w:tc>
          <w:tcPr>
            <w:tcW w:w="1695" w:type="dxa"/>
          </w:tcPr>
          <w:p w14:paraId="0E32D6BC" w14:textId="7E0DFBDC" w:rsidR="0098374C" w:rsidRDefault="0098374C" w:rsidP="003B2EAB">
            <w:pPr>
              <w:pStyle w:val="Standard"/>
              <w:rPr>
                <w:rFonts w:ascii="Arial" w:hAnsi="Arial"/>
              </w:rPr>
            </w:pPr>
            <w:r>
              <w:rPr>
                <w:rFonts w:ascii="Arial" w:hAnsi="Arial"/>
              </w:rPr>
              <w:t>12/04/23</w:t>
            </w:r>
          </w:p>
        </w:tc>
        <w:tc>
          <w:tcPr>
            <w:tcW w:w="1374" w:type="dxa"/>
          </w:tcPr>
          <w:p w14:paraId="4F649BAD" w14:textId="77777777" w:rsidR="0098374C" w:rsidRDefault="0098374C" w:rsidP="003B2EAB">
            <w:pPr>
              <w:pStyle w:val="Standard"/>
              <w:rPr>
                <w:rFonts w:ascii="Arial" w:hAnsi="Arial"/>
              </w:rPr>
            </w:pPr>
          </w:p>
        </w:tc>
      </w:tr>
      <w:tr w:rsidR="0098374C" w14:paraId="0F574099" w14:textId="77777777" w:rsidTr="49FD31AB">
        <w:tc>
          <w:tcPr>
            <w:tcW w:w="1271" w:type="dxa"/>
            <w:vMerge/>
          </w:tcPr>
          <w:p w14:paraId="4191A6EF" w14:textId="77777777" w:rsidR="0098374C" w:rsidRDefault="0098374C" w:rsidP="003B2EAB">
            <w:pPr>
              <w:rPr>
                <w:rFonts w:ascii="Arial" w:hAnsi="Arial"/>
              </w:rPr>
            </w:pPr>
          </w:p>
        </w:tc>
        <w:tc>
          <w:tcPr>
            <w:tcW w:w="3730" w:type="dxa"/>
          </w:tcPr>
          <w:p w14:paraId="0BBDE496" w14:textId="3EB6962D" w:rsidR="0098374C" w:rsidRDefault="0098374C" w:rsidP="003B2EAB">
            <w:pPr>
              <w:pStyle w:val="Standard"/>
              <w:rPr>
                <w:rFonts w:ascii="Arial" w:hAnsi="Arial"/>
              </w:rPr>
            </w:pPr>
            <w:r>
              <w:rPr>
                <w:rFonts w:ascii="Arial" w:hAnsi="Arial"/>
              </w:rPr>
              <w:t>Arrange next meeting</w:t>
            </w:r>
          </w:p>
        </w:tc>
        <w:tc>
          <w:tcPr>
            <w:tcW w:w="1560" w:type="dxa"/>
          </w:tcPr>
          <w:p w14:paraId="0EF70618" w14:textId="4FD5EA59" w:rsidR="0098374C" w:rsidRDefault="0098374C" w:rsidP="003B2EAB">
            <w:pPr>
              <w:pStyle w:val="Standard"/>
              <w:rPr>
                <w:rFonts w:ascii="Arial" w:hAnsi="Arial"/>
              </w:rPr>
            </w:pPr>
            <w:r>
              <w:rPr>
                <w:rFonts w:ascii="Arial" w:hAnsi="Arial"/>
              </w:rPr>
              <w:t>KR</w:t>
            </w:r>
          </w:p>
        </w:tc>
        <w:tc>
          <w:tcPr>
            <w:tcW w:w="1695" w:type="dxa"/>
          </w:tcPr>
          <w:p w14:paraId="35B171A7" w14:textId="6C5C7094" w:rsidR="0098374C" w:rsidRDefault="0098374C" w:rsidP="003B2EAB">
            <w:pPr>
              <w:pStyle w:val="Standard"/>
              <w:rPr>
                <w:rFonts w:ascii="Arial" w:hAnsi="Arial"/>
              </w:rPr>
            </w:pPr>
            <w:r>
              <w:rPr>
                <w:rFonts w:ascii="Arial" w:hAnsi="Arial"/>
              </w:rPr>
              <w:t>30/04/23</w:t>
            </w:r>
          </w:p>
        </w:tc>
        <w:tc>
          <w:tcPr>
            <w:tcW w:w="1374" w:type="dxa"/>
          </w:tcPr>
          <w:p w14:paraId="7361F094" w14:textId="77777777" w:rsidR="0098374C" w:rsidRDefault="0098374C" w:rsidP="003B2EAB">
            <w:pPr>
              <w:pStyle w:val="Standard"/>
              <w:rPr>
                <w:rFonts w:ascii="Arial" w:hAnsi="Arial"/>
              </w:rPr>
            </w:pPr>
          </w:p>
        </w:tc>
      </w:tr>
    </w:tbl>
    <w:p w14:paraId="5DF0214E" w14:textId="6B769D52" w:rsidR="04D8B7C8" w:rsidRDefault="04D8B7C8" w:rsidP="04D8B7C8">
      <w:pPr>
        <w:pStyle w:val="Standard"/>
        <w:rPr>
          <w:rFonts w:ascii="Arial" w:hAnsi="Arial"/>
          <w:b/>
          <w:bCs/>
        </w:rPr>
      </w:pPr>
    </w:p>
    <w:p w14:paraId="1824A628" w14:textId="78AD5944" w:rsidR="6800A573" w:rsidRDefault="6800A573" w:rsidP="6800A573">
      <w:pPr>
        <w:pStyle w:val="Standard"/>
        <w:rPr>
          <w:rFonts w:ascii="Arial" w:hAnsi="Arial"/>
          <w:b/>
          <w:bCs/>
        </w:rPr>
      </w:pPr>
    </w:p>
    <w:p w14:paraId="3D2298D8" w14:textId="34F4968B" w:rsidR="6800A573" w:rsidRDefault="6800A573" w:rsidP="6800A573">
      <w:pPr>
        <w:pStyle w:val="Standard"/>
        <w:rPr>
          <w:rFonts w:ascii="Arial" w:hAnsi="Arial"/>
          <w:b/>
          <w:bCs/>
        </w:rPr>
      </w:pPr>
    </w:p>
    <w:sectPr w:rsidR="6800A573">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5F72" w14:textId="77777777" w:rsidR="002512E2" w:rsidRDefault="002512E2">
      <w:r>
        <w:separator/>
      </w:r>
    </w:p>
  </w:endnote>
  <w:endnote w:type="continuationSeparator" w:id="0">
    <w:p w14:paraId="2754BD1C" w14:textId="77777777" w:rsidR="002512E2" w:rsidRDefault="0025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45117"/>
      <w:docPartObj>
        <w:docPartGallery w:val="Page Numbers (Bottom of Page)"/>
        <w:docPartUnique/>
      </w:docPartObj>
    </w:sdtPr>
    <w:sdtEndPr>
      <w:rPr>
        <w:noProof/>
      </w:rPr>
    </w:sdtEndPr>
    <w:sdtContent>
      <w:p w14:paraId="6C6D9533" w14:textId="35172AAD" w:rsidR="0060469B" w:rsidRDefault="00604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971427" w14:textId="77777777" w:rsidR="0060469B" w:rsidRDefault="00604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EA16" w14:textId="77777777" w:rsidR="002512E2" w:rsidRDefault="002512E2">
      <w:r>
        <w:rPr>
          <w:color w:val="000000"/>
        </w:rPr>
        <w:separator/>
      </w:r>
    </w:p>
  </w:footnote>
  <w:footnote w:type="continuationSeparator" w:id="0">
    <w:p w14:paraId="6E30C3B9" w14:textId="77777777" w:rsidR="002512E2" w:rsidRDefault="002512E2">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BQPV5ZM" int2:invalidationBookmarkName="" int2:hashCode="Gfe+it+dwx7blN" int2:id="lVuwntQK">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E1A"/>
    <w:multiLevelType w:val="hybridMultilevel"/>
    <w:tmpl w:val="C5BE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1555"/>
    <w:multiLevelType w:val="hybridMultilevel"/>
    <w:tmpl w:val="00D2C840"/>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C8E5C22"/>
    <w:multiLevelType w:val="hybridMultilevel"/>
    <w:tmpl w:val="952C42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F7B27"/>
    <w:multiLevelType w:val="hybridMultilevel"/>
    <w:tmpl w:val="D248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F190A"/>
    <w:multiLevelType w:val="hybridMultilevel"/>
    <w:tmpl w:val="B46AEA8E"/>
    <w:lvl w:ilvl="0" w:tplc="E5ACBE4E">
      <w:start w:val="1"/>
      <w:numFmt w:val="bullet"/>
      <w:lvlText w:val=""/>
      <w:lvlJc w:val="left"/>
      <w:pPr>
        <w:ind w:left="720" w:hanging="360"/>
      </w:pPr>
      <w:rPr>
        <w:rFonts w:ascii="Symbol" w:hAnsi="Symbol" w:hint="default"/>
      </w:rPr>
    </w:lvl>
    <w:lvl w:ilvl="1" w:tplc="533CA4CE">
      <w:start w:val="1"/>
      <w:numFmt w:val="bullet"/>
      <w:lvlText w:val="o"/>
      <w:lvlJc w:val="left"/>
      <w:pPr>
        <w:ind w:left="1440" w:hanging="360"/>
      </w:pPr>
      <w:rPr>
        <w:rFonts w:ascii="Courier New" w:hAnsi="Courier New" w:hint="default"/>
      </w:rPr>
    </w:lvl>
    <w:lvl w:ilvl="2" w:tplc="E69A4620">
      <w:start w:val="1"/>
      <w:numFmt w:val="bullet"/>
      <w:lvlText w:val=""/>
      <w:lvlJc w:val="left"/>
      <w:pPr>
        <w:ind w:left="2160" w:hanging="360"/>
      </w:pPr>
      <w:rPr>
        <w:rFonts w:ascii="Wingdings" w:hAnsi="Wingdings" w:hint="default"/>
      </w:rPr>
    </w:lvl>
    <w:lvl w:ilvl="3" w:tplc="C4882FB4">
      <w:start w:val="1"/>
      <w:numFmt w:val="bullet"/>
      <w:lvlText w:val=""/>
      <w:lvlJc w:val="left"/>
      <w:pPr>
        <w:ind w:left="2880" w:hanging="360"/>
      </w:pPr>
      <w:rPr>
        <w:rFonts w:ascii="Symbol" w:hAnsi="Symbol" w:hint="default"/>
      </w:rPr>
    </w:lvl>
    <w:lvl w:ilvl="4" w:tplc="76A2B516">
      <w:start w:val="1"/>
      <w:numFmt w:val="bullet"/>
      <w:lvlText w:val="o"/>
      <w:lvlJc w:val="left"/>
      <w:pPr>
        <w:ind w:left="3600" w:hanging="360"/>
      </w:pPr>
      <w:rPr>
        <w:rFonts w:ascii="Courier New" w:hAnsi="Courier New" w:hint="default"/>
      </w:rPr>
    </w:lvl>
    <w:lvl w:ilvl="5" w:tplc="93106CDA">
      <w:start w:val="1"/>
      <w:numFmt w:val="bullet"/>
      <w:lvlText w:val=""/>
      <w:lvlJc w:val="left"/>
      <w:pPr>
        <w:ind w:left="4320" w:hanging="360"/>
      </w:pPr>
      <w:rPr>
        <w:rFonts w:ascii="Wingdings" w:hAnsi="Wingdings" w:hint="default"/>
      </w:rPr>
    </w:lvl>
    <w:lvl w:ilvl="6" w:tplc="3F2E2292">
      <w:start w:val="1"/>
      <w:numFmt w:val="bullet"/>
      <w:lvlText w:val=""/>
      <w:lvlJc w:val="left"/>
      <w:pPr>
        <w:ind w:left="5040" w:hanging="360"/>
      </w:pPr>
      <w:rPr>
        <w:rFonts w:ascii="Symbol" w:hAnsi="Symbol" w:hint="default"/>
      </w:rPr>
    </w:lvl>
    <w:lvl w:ilvl="7" w:tplc="8F622562">
      <w:start w:val="1"/>
      <w:numFmt w:val="bullet"/>
      <w:lvlText w:val="o"/>
      <w:lvlJc w:val="left"/>
      <w:pPr>
        <w:ind w:left="5760" w:hanging="360"/>
      </w:pPr>
      <w:rPr>
        <w:rFonts w:ascii="Courier New" w:hAnsi="Courier New" w:hint="default"/>
      </w:rPr>
    </w:lvl>
    <w:lvl w:ilvl="8" w:tplc="81AABCFC">
      <w:start w:val="1"/>
      <w:numFmt w:val="bullet"/>
      <w:lvlText w:val=""/>
      <w:lvlJc w:val="left"/>
      <w:pPr>
        <w:ind w:left="6480" w:hanging="360"/>
      </w:pPr>
      <w:rPr>
        <w:rFonts w:ascii="Wingdings" w:hAnsi="Wingdings" w:hint="default"/>
      </w:rPr>
    </w:lvl>
  </w:abstractNum>
  <w:abstractNum w:abstractNumId="5" w15:restartNumberingAfterBreak="0">
    <w:nsid w:val="2B9520A1"/>
    <w:multiLevelType w:val="hybridMultilevel"/>
    <w:tmpl w:val="4BE046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E10ECE"/>
    <w:multiLevelType w:val="hybridMultilevel"/>
    <w:tmpl w:val="8E9699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7B3316"/>
    <w:multiLevelType w:val="hybridMultilevel"/>
    <w:tmpl w:val="CED44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4A21D5"/>
    <w:multiLevelType w:val="hybridMultilevel"/>
    <w:tmpl w:val="F00C9A34"/>
    <w:lvl w:ilvl="0" w:tplc="8F0C48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9769F"/>
    <w:multiLevelType w:val="hybridMultilevel"/>
    <w:tmpl w:val="2A2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5140C"/>
    <w:multiLevelType w:val="hybridMultilevel"/>
    <w:tmpl w:val="42D694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F7169"/>
    <w:multiLevelType w:val="hybridMultilevel"/>
    <w:tmpl w:val="4878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A6742"/>
    <w:multiLevelType w:val="hybridMultilevel"/>
    <w:tmpl w:val="C958C8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25CD2"/>
    <w:multiLevelType w:val="hybridMultilevel"/>
    <w:tmpl w:val="2368A4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9D383A"/>
    <w:multiLevelType w:val="hybridMultilevel"/>
    <w:tmpl w:val="15247A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FE1178"/>
    <w:multiLevelType w:val="hybridMultilevel"/>
    <w:tmpl w:val="9ED868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2449D"/>
    <w:multiLevelType w:val="hybridMultilevel"/>
    <w:tmpl w:val="A8205E60"/>
    <w:lvl w:ilvl="0" w:tplc="F710B258">
      <w:start w:val="1"/>
      <w:numFmt w:val="bullet"/>
      <w:lvlText w:val=""/>
      <w:lvlJc w:val="left"/>
      <w:pPr>
        <w:ind w:left="720" w:hanging="360"/>
      </w:pPr>
      <w:rPr>
        <w:rFonts w:ascii="Symbol" w:hAnsi="Symbol" w:hint="default"/>
      </w:rPr>
    </w:lvl>
    <w:lvl w:ilvl="1" w:tplc="70C82112">
      <w:start w:val="1"/>
      <w:numFmt w:val="bullet"/>
      <w:lvlText w:val="o"/>
      <w:lvlJc w:val="left"/>
      <w:pPr>
        <w:ind w:left="1440" w:hanging="360"/>
      </w:pPr>
      <w:rPr>
        <w:rFonts w:ascii="Courier New" w:hAnsi="Courier New" w:hint="default"/>
      </w:rPr>
    </w:lvl>
    <w:lvl w:ilvl="2" w:tplc="FABCBBCC">
      <w:start w:val="1"/>
      <w:numFmt w:val="bullet"/>
      <w:lvlText w:val=""/>
      <w:lvlJc w:val="left"/>
      <w:pPr>
        <w:ind w:left="2160" w:hanging="360"/>
      </w:pPr>
      <w:rPr>
        <w:rFonts w:ascii="Wingdings" w:hAnsi="Wingdings" w:hint="default"/>
      </w:rPr>
    </w:lvl>
    <w:lvl w:ilvl="3" w:tplc="210C3000">
      <w:start w:val="1"/>
      <w:numFmt w:val="bullet"/>
      <w:lvlText w:val=""/>
      <w:lvlJc w:val="left"/>
      <w:pPr>
        <w:ind w:left="2880" w:hanging="360"/>
      </w:pPr>
      <w:rPr>
        <w:rFonts w:ascii="Symbol" w:hAnsi="Symbol" w:hint="default"/>
      </w:rPr>
    </w:lvl>
    <w:lvl w:ilvl="4" w:tplc="EFECD778">
      <w:start w:val="1"/>
      <w:numFmt w:val="bullet"/>
      <w:lvlText w:val="o"/>
      <w:lvlJc w:val="left"/>
      <w:pPr>
        <w:ind w:left="3600" w:hanging="360"/>
      </w:pPr>
      <w:rPr>
        <w:rFonts w:ascii="Courier New" w:hAnsi="Courier New" w:hint="default"/>
      </w:rPr>
    </w:lvl>
    <w:lvl w:ilvl="5" w:tplc="B80AF906">
      <w:start w:val="1"/>
      <w:numFmt w:val="bullet"/>
      <w:lvlText w:val=""/>
      <w:lvlJc w:val="left"/>
      <w:pPr>
        <w:ind w:left="4320" w:hanging="360"/>
      </w:pPr>
      <w:rPr>
        <w:rFonts w:ascii="Wingdings" w:hAnsi="Wingdings" w:hint="default"/>
      </w:rPr>
    </w:lvl>
    <w:lvl w:ilvl="6" w:tplc="DFD45E2E">
      <w:start w:val="1"/>
      <w:numFmt w:val="bullet"/>
      <w:lvlText w:val=""/>
      <w:lvlJc w:val="left"/>
      <w:pPr>
        <w:ind w:left="5040" w:hanging="360"/>
      </w:pPr>
      <w:rPr>
        <w:rFonts w:ascii="Symbol" w:hAnsi="Symbol" w:hint="default"/>
      </w:rPr>
    </w:lvl>
    <w:lvl w:ilvl="7" w:tplc="6112761E">
      <w:start w:val="1"/>
      <w:numFmt w:val="bullet"/>
      <w:lvlText w:val="o"/>
      <w:lvlJc w:val="left"/>
      <w:pPr>
        <w:ind w:left="5760" w:hanging="360"/>
      </w:pPr>
      <w:rPr>
        <w:rFonts w:ascii="Courier New" w:hAnsi="Courier New" w:hint="default"/>
      </w:rPr>
    </w:lvl>
    <w:lvl w:ilvl="8" w:tplc="C63A2A26">
      <w:start w:val="1"/>
      <w:numFmt w:val="bullet"/>
      <w:lvlText w:val=""/>
      <w:lvlJc w:val="left"/>
      <w:pPr>
        <w:ind w:left="6480" w:hanging="360"/>
      </w:pPr>
      <w:rPr>
        <w:rFonts w:ascii="Wingdings" w:hAnsi="Wingdings" w:hint="default"/>
      </w:rPr>
    </w:lvl>
  </w:abstractNum>
  <w:abstractNum w:abstractNumId="17" w15:restartNumberingAfterBreak="0">
    <w:nsid w:val="6B9C1103"/>
    <w:multiLevelType w:val="hybridMultilevel"/>
    <w:tmpl w:val="B1ACA15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8" w15:restartNumberingAfterBreak="0">
    <w:nsid w:val="6C6774F9"/>
    <w:multiLevelType w:val="hybridMultilevel"/>
    <w:tmpl w:val="C598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64518"/>
    <w:multiLevelType w:val="hybridMultilevel"/>
    <w:tmpl w:val="4F6C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3282B"/>
    <w:multiLevelType w:val="hybridMultilevel"/>
    <w:tmpl w:val="61DA44B4"/>
    <w:lvl w:ilvl="0" w:tplc="003E9B54">
      <w:start w:val="1"/>
      <w:numFmt w:val="decimal"/>
      <w:lvlText w:val="%1."/>
      <w:lvlJc w:val="left"/>
      <w:pPr>
        <w:ind w:left="720" w:hanging="360"/>
      </w:pPr>
    </w:lvl>
    <w:lvl w:ilvl="1" w:tplc="5CC68CF2">
      <w:start w:val="1"/>
      <w:numFmt w:val="lowerLetter"/>
      <w:lvlText w:val="%2."/>
      <w:lvlJc w:val="left"/>
      <w:pPr>
        <w:ind w:left="1440" w:hanging="360"/>
      </w:pPr>
    </w:lvl>
    <w:lvl w:ilvl="2" w:tplc="8BEE9F98">
      <w:start w:val="1"/>
      <w:numFmt w:val="lowerRoman"/>
      <w:lvlText w:val="%3."/>
      <w:lvlJc w:val="right"/>
      <w:pPr>
        <w:ind w:left="2160" w:hanging="180"/>
      </w:pPr>
    </w:lvl>
    <w:lvl w:ilvl="3" w:tplc="13142576">
      <w:start w:val="1"/>
      <w:numFmt w:val="decimal"/>
      <w:lvlText w:val="%4."/>
      <w:lvlJc w:val="left"/>
      <w:pPr>
        <w:ind w:left="2880" w:hanging="360"/>
      </w:pPr>
    </w:lvl>
    <w:lvl w:ilvl="4" w:tplc="8AE4BB9A">
      <w:start w:val="1"/>
      <w:numFmt w:val="lowerLetter"/>
      <w:lvlText w:val="%5."/>
      <w:lvlJc w:val="left"/>
      <w:pPr>
        <w:ind w:left="3600" w:hanging="360"/>
      </w:pPr>
    </w:lvl>
    <w:lvl w:ilvl="5" w:tplc="819812C4">
      <w:start w:val="1"/>
      <w:numFmt w:val="lowerRoman"/>
      <w:lvlText w:val="%6."/>
      <w:lvlJc w:val="right"/>
      <w:pPr>
        <w:ind w:left="4320" w:hanging="180"/>
      </w:pPr>
    </w:lvl>
    <w:lvl w:ilvl="6" w:tplc="6C10FA0A">
      <w:start w:val="1"/>
      <w:numFmt w:val="decimal"/>
      <w:lvlText w:val="%7."/>
      <w:lvlJc w:val="left"/>
      <w:pPr>
        <w:ind w:left="5040" w:hanging="360"/>
      </w:pPr>
    </w:lvl>
    <w:lvl w:ilvl="7" w:tplc="1CA67B34">
      <w:start w:val="1"/>
      <w:numFmt w:val="lowerLetter"/>
      <w:lvlText w:val="%8."/>
      <w:lvlJc w:val="left"/>
      <w:pPr>
        <w:ind w:left="5760" w:hanging="360"/>
      </w:pPr>
    </w:lvl>
    <w:lvl w:ilvl="8" w:tplc="F42A8C68">
      <w:start w:val="1"/>
      <w:numFmt w:val="lowerRoman"/>
      <w:lvlText w:val="%9."/>
      <w:lvlJc w:val="right"/>
      <w:pPr>
        <w:ind w:left="6480" w:hanging="180"/>
      </w:pPr>
    </w:lvl>
  </w:abstractNum>
  <w:num w:numId="1" w16cid:durableId="343671814">
    <w:abstractNumId w:val="16"/>
  </w:num>
  <w:num w:numId="2" w16cid:durableId="818957182">
    <w:abstractNumId w:val="4"/>
  </w:num>
  <w:num w:numId="3" w16cid:durableId="1421486160">
    <w:abstractNumId w:val="3"/>
  </w:num>
  <w:num w:numId="4" w16cid:durableId="1117455393">
    <w:abstractNumId w:val="1"/>
  </w:num>
  <w:num w:numId="5" w16cid:durableId="145558385">
    <w:abstractNumId w:val="17"/>
  </w:num>
  <w:num w:numId="6" w16cid:durableId="506793726">
    <w:abstractNumId w:val="20"/>
  </w:num>
  <w:num w:numId="7" w16cid:durableId="290795262">
    <w:abstractNumId w:val="18"/>
  </w:num>
  <w:num w:numId="8" w16cid:durableId="684405091">
    <w:abstractNumId w:val="2"/>
  </w:num>
  <w:num w:numId="9" w16cid:durableId="2003776007">
    <w:abstractNumId w:val="12"/>
  </w:num>
  <w:num w:numId="10" w16cid:durableId="1043215062">
    <w:abstractNumId w:val="5"/>
  </w:num>
  <w:num w:numId="11" w16cid:durableId="2077780965">
    <w:abstractNumId w:val="6"/>
  </w:num>
  <w:num w:numId="12" w16cid:durableId="146170414">
    <w:abstractNumId w:val="10"/>
  </w:num>
  <w:num w:numId="13" w16cid:durableId="1474954493">
    <w:abstractNumId w:val="9"/>
  </w:num>
  <w:num w:numId="14" w16cid:durableId="923952394">
    <w:abstractNumId w:val="14"/>
  </w:num>
  <w:num w:numId="15" w16cid:durableId="180779152">
    <w:abstractNumId w:val="8"/>
  </w:num>
  <w:num w:numId="16" w16cid:durableId="426197377">
    <w:abstractNumId w:val="15"/>
  </w:num>
  <w:num w:numId="17" w16cid:durableId="1524589411">
    <w:abstractNumId w:val="13"/>
  </w:num>
  <w:num w:numId="18" w16cid:durableId="1538471886">
    <w:abstractNumId w:val="7"/>
  </w:num>
  <w:num w:numId="19" w16cid:durableId="581060852">
    <w:abstractNumId w:val="11"/>
  </w:num>
  <w:num w:numId="20" w16cid:durableId="252132951">
    <w:abstractNumId w:val="19"/>
  </w:num>
  <w:num w:numId="21" w16cid:durableId="199016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D3"/>
    <w:rsid w:val="00001515"/>
    <w:rsid w:val="00004DEB"/>
    <w:rsid w:val="00012DE0"/>
    <w:rsid w:val="00013903"/>
    <w:rsid w:val="00015A9B"/>
    <w:rsid w:val="00017103"/>
    <w:rsid w:val="000218DC"/>
    <w:rsid w:val="00034057"/>
    <w:rsid w:val="0003709C"/>
    <w:rsid w:val="000434E8"/>
    <w:rsid w:val="00044A45"/>
    <w:rsid w:val="00044C21"/>
    <w:rsid w:val="0004529A"/>
    <w:rsid w:val="00050CF9"/>
    <w:rsid w:val="000531EB"/>
    <w:rsid w:val="00055554"/>
    <w:rsid w:val="00055BC5"/>
    <w:rsid w:val="00064716"/>
    <w:rsid w:val="000656E2"/>
    <w:rsid w:val="00065764"/>
    <w:rsid w:val="00065AB7"/>
    <w:rsid w:val="00066D1D"/>
    <w:rsid w:val="000741A2"/>
    <w:rsid w:val="00076412"/>
    <w:rsid w:val="00077D8B"/>
    <w:rsid w:val="00083F37"/>
    <w:rsid w:val="00085588"/>
    <w:rsid w:val="00085CFA"/>
    <w:rsid w:val="00086A19"/>
    <w:rsid w:val="00087FBF"/>
    <w:rsid w:val="000909AD"/>
    <w:rsid w:val="0009588C"/>
    <w:rsid w:val="000A10C9"/>
    <w:rsid w:val="000A2816"/>
    <w:rsid w:val="000A3E73"/>
    <w:rsid w:val="000B11F0"/>
    <w:rsid w:val="000B1B63"/>
    <w:rsid w:val="000B2CF8"/>
    <w:rsid w:val="000B5C52"/>
    <w:rsid w:val="000B6122"/>
    <w:rsid w:val="000C0245"/>
    <w:rsid w:val="000C19FC"/>
    <w:rsid w:val="000C2F63"/>
    <w:rsid w:val="000C43F8"/>
    <w:rsid w:val="000C5219"/>
    <w:rsid w:val="000C623F"/>
    <w:rsid w:val="000C7BEC"/>
    <w:rsid w:val="000D2B25"/>
    <w:rsid w:val="000D5ADF"/>
    <w:rsid w:val="000D7157"/>
    <w:rsid w:val="000E0B8A"/>
    <w:rsid w:val="000E474C"/>
    <w:rsid w:val="000E4D3D"/>
    <w:rsid w:val="000E5201"/>
    <w:rsid w:val="000F3828"/>
    <w:rsid w:val="000F7807"/>
    <w:rsid w:val="00103449"/>
    <w:rsid w:val="00107243"/>
    <w:rsid w:val="001118D1"/>
    <w:rsid w:val="00112B21"/>
    <w:rsid w:val="00114030"/>
    <w:rsid w:val="001162B2"/>
    <w:rsid w:val="00116E01"/>
    <w:rsid w:val="00120B1A"/>
    <w:rsid w:val="00123F1F"/>
    <w:rsid w:val="00126CD2"/>
    <w:rsid w:val="00131326"/>
    <w:rsid w:val="001321AE"/>
    <w:rsid w:val="00133148"/>
    <w:rsid w:val="00136381"/>
    <w:rsid w:val="001408F4"/>
    <w:rsid w:val="00141174"/>
    <w:rsid w:val="00142AEB"/>
    <w:rsid w:val="00150167"/>
    <w:rsid w:val="0015517B"/>
    <w:rsid w:val="00155373"/>
    <w:rsid w:val="00156571"/>
    <w:rsid w:val="001611DD"/>
    <w:rsid w:val="0016234B"/>
    <w:rsid w:val="00163F8D"/>
    <w:rsid w:val="00171F60"/>
    <w:rsid w:val="00173628"/>
    <w:rsid w:val="00173E0B"/>
    <w:rsid w:val="001804F6"/>
    <w:rsid w:val="001815E6"/>
    <w:rsid w:val="00182D3E"/>
    <w:rsid w:val="00185B74"/>
    <w:rsid w:val="00187E50"/>
    <w:rsid w:val="0019088B"/>
    <w:rsid w:val="00191F68"/>
    <w:rsid w:val="00194136"/>
    <w:rsid w:val="001964BF"/>
    <w:rsid w:val="001A07B1"/>
    <w:rsid w:val="001A0AE0"/>
    <w:rsid w:val="001A3E92"/>
    <w:rsid w:val="001A4BD1"/>
    <w:rsid w:val="001A5EF5"/>
    <w:rsid w:val="001A6D74"/>
    <w:rsid w:val="001B00AF"/>
    <w:rsid w:val="001B1F7D"/>
    <w:rsid w:val="001B6A7A"/>
    <w:rsid w:val="001C0CD0"/>
    <w:rsid w:val="001C0E07"/>
    <w:rsid w:val="001C1CE9"/>
    <w:rsid w:val="001C27B8"/>
    <w:rsid w:val="001C401D"/>
    <w:rsid w:val="001C461D"/>
    <w:rsid w:val="001C47CB"/>
    <w:rsid w:val="001D3FDA"/>
    <w:rsid w:val="001D48D9"/>
    <w:rsid w:val="001D7753"/>
    <w:rsid w:val="001E2863"/>
    <w:rsid w:val="001E2E95"/>
    <w:rsid w:val="001E328D"/>
    <w:rsid w:val="001E4641"/>
    <w:rsid w:val="001E49C8"/>
    <w:rsid w:val="001E4CEF"/>
    <w:rsid w:val="001E5278"/>
    <w:rsid w:val="001E5F24"/>
    <w:rsid w:val="001F6270"/>
    <w:rsid w:val="0020211A"/>
    <w:rsid w:val="0020634D"/>
    <w:rsid w:val="00211CC9"/>
    <w:rsid w:val="002125AE"/>
    <w:rsid w:val="00216FC0"/>
    <w:rsid w:val="002228C6"/>
    <w:rsid w:val="00222AA2"/>
    <w:rsid w:val="00222CAE"/>
    <w:rsid w:val="00223926"/>
    <w:rsid w:val="00226642"/>
    <w:rsid w:val="0023036E"/>
    <w:rsid w:val="00230990"/>
    <w:rsid w:val="00230A46"/>
    <w:rsid w:val="00231C9E"/>
    <w:rsid w:val="00231E25"/>
    <w:rsid w:val="00232EA2"/>
    <w:rsid w:val="00234281"/>
    <w:rsid w:val="00241BA6"/>
    <w:rsid w:val="00243A2D"/>
    <w:rsid w:val="00245F2B"/>
    <w:rsid w:val="002506FE"/>
    <w:rsid w:val="002512E2"/>
    <w:rsid w:val="00254CFC"/>
    <w:rsid w:val="00256399"/>
    <w:rsid w:val="00256D5C"/>
    <w:rsid w:val="002578D3"/>
    <w:rsid w:val="00257D69"/>
    <w:rsid w:val="00263255"/>
    <w:rsid w:val="00264C9C"/>
    <w:rsid w:val="00265469"/>
    <w:rsid w:val="002735E0"/>
    <w:rsid w:val="002753F2"/>
    <w:rsid w:val="00275DF2"/>
    <w:rsid w:val="00275E30"/>
    <w:rsid w:val="002767DE"/>
    <w:rsid w:val="00277A1C"/>
    <w:rsid w:val="00280861"/>
    <w:rsid w:val="00281CAB"/>
    <w:rsid w:val="00283079"/>
    <w:rsid w:val="002837E5"/>
    <w:rsid w:val="00286B0D"/>
    <w:rsid w:val="00292173"/>
    <w:rsid w:val="00293FAD"/>
    <w:rsid w:val="00297653"/>
    <w:rsid w:val="002A0457"/>
    <w:rsid w:val="002A51A2"/>
    <w:rsid w:val="002A6707"/>
    <w:rsid w:val="002A7DC7"/>
    <w:rsid w:val="002A7E37"/>
    <w:rsid w:val="002B011A"/>
    <w:rsid w:val="002B12A9"/>
    <w:rsid w:val="002B37B9"/>
    <w:rsid w:val="002B54F2"/>
    <w:rsid w:val="002B7480"/>
    <w:rsid w:val="002C2C24"/>
    <w:rsid w:val="002C2F90"/>
    <w:rsid w:val="002C3245"/>
    <w:rsid w:val="002C351D"/>
    <w:rsid w:val="002C3687"/>
    <w:rsid w:val="002C46B0"/>
    <w:rsid w:val="002C53F7"/>
    <w:rsid w:val="002C7A89"/>
    <w:rsid w:val="002D0E75"/>
    <w:rsid w:val="002D46E2"/>
    <w:rsid w:val="002D5223"/>
    <w:rsid w:val="002D6FB7"/>
    <w:rsid w:val="002E2C10"/>
    <w:rsid w:val="002E6F2F"/>
    <w:rsid w:val="002F01C7"/>
    <w:rsid w:val="002F12DD"/>
    <w:rsid w:val="002F16B0"/>
    <w:rsid w:val="002F61A9"/>
    <w:rsid w:val="002F660D"/>
    <w:rsid w:val="002F67D3"/>
    <w:rsid w:val="002F6B08"/>
    <w:rsid w:val="002F7C54"/>
    <w:rsid w:val="00300818"/>
    <w:rsid w:val="00301796"/>
    <w:rsid w:val="0030244B"/>
    <w:rsid w:val="00302490"/>
    <w:rsid w:val="00302F56"/>
    <w:rsid w:val="00303697"/>
    <w:rsid w:val="0030395B"/>
    <w:rsid w:val="00304121"/>
    <w:rsid w:val="00304D2B"/>
    <w:rsid w:val="003052FB"/>
    <w:rsid w:val="00315467"/>
    <w:rsid w:val="00316810"/>
    <w:rsid w:val="0032105C"/>
    <w:rsid w:val="00323029"/>
    <w:rsid w:val="00325D34"/>
    <w:rsid w:val="00325DFE"/>
    <w:rsid w:val="00331254"/>
    <w:rsid w:val="00331859"/>
    <w:rsid w:val="003319EE"/>
    <w:rsid w:val="00333BE3"/>
    <w:rsid w:val="0033425C"/>
    <w:rsid w:val="00335890"/>
    <w:rsid w:val="003365B6"/>
    <w:rsid w:val="0034115E"/>
    <w:rsid w:val="00342111"/>
    <w:rsid w:val="00345187"/>
    <w:rsid w:val="0035149E"/>
    <w:rsid w:val="00352B03"/>
    <w:rsid w:val="00357841"/>
    <w:rsid w:val="00357D5A"/>
    <w:rsid w:val="00360005"/>
    <w:rsid w:val="00364BFA"/>
    <w:rsid w:val="00371424"/>
    <w:rsid w:val="003714DA"/>
    <w:rsid w:val="003746F8"/>
    <w:rsid w:val="00374A48"/>
    <w:rsid w:val="003778FF"/>
    <w:rsid w:val="003804DA"/>
    <w:rsid w:val="00382B68"/>
    <w:rsid w:val="003838D5"/>
    <w:rsid w:val="00385948"/>
    <w:rsid w:val="00390162"/>
    <w:rsid w:val="003906C4"/>
    <w:rsid w:val="003929D1"/>
    <w:rsid w:val="003945DF"/>
    <w:rsid w:val="00395C4E"/>
    <w:rsid w:val="00396F6D"/>
    <w:rsid w:val="003A09F3"/>
    <w:rsid w:val="003A3CD1"/>
    <w:rsid w:val="003A5FF2"/>
    <w:rsid w:val="003B2EAB"/>
    <w:rsid w:val="003B53CA"/>
    <w:rsid w:val="003C03B0"/>
    <w:rsid w:val="003C3AC4"/>
    <w:rsid w:val="003C4265"/>
    <w:rsid w:val="003C72DC"/>
    <w:rsid w:val="003D0175"/>
    <w:rsid w:val="003D0BEB"/>
    <w:rsid w:val="003D145C"/>
    <w:rsid w:val="003D6ADB"/>
    <w:rsid w:val="003D7AC4"/>
    <w:rsid w:val="003E1529"/>
    <w:rsid w:val="003E1F77"/>
    <w:rsid w:val="003E2FB1"/>
    <w:rsid w:val="003E43BF"/>
    <w:rsid w:val="003E504F"/>
    <w:rsid w:val="003E56A5"/>
    <w:rsid w:val="003E620B"/>
    <w:rsid w:val="003E6776"/>
    <w:rsid w:val="003F07DB"/>
    <w:rsid w:val="003F0A5F"/>
    <w:rsid w:val="003F3DD4"/>
    <w:rsid w:val="003F732D"/>
    <w:rsid w:val="004019AA"/>
    <w:rsid w:val="004034E4"/>
    <w:rsid w:val="0040396D"/>
    <w:rsid w:val="0040456C"/>
    <w:rsid w:val="00407F13"/>
    <w:rsid w:val="004108FE"/>
    <w:rsid w:val="00411D91"/>
    <w:rsid w:val="0041566F"/>
    <w:rsid w:val="004256F9"/>
    <w:rsid w:val="00431C25"/>
    <w:rsid w:val="00431D4A"/>
    <w:rsid w:val="00443AAB"/>
    <w:rsid w:val="00444BC1"/>
    <w:rsid w:val="00447B08"/>
    <w:rsid w:val="004509C8"/>
    <w:rsid w:val="00453263"/>
    <w:rsid w:val="00453428"/>
    <w:rsid w:val="00453E29"/>
    <w:rsid w:val="00456A51"/>
    <w:rsid w:val="004572EF"/>
    <w:rsid w:val="00461728"/>
    <w:rsid w:val="00465B71"/>
    <w:rsid w:val="004726BF"/>
    <w:rsid w:val="00476E03"/>
    <w:rsid w:val="0047789A"/>
    <w:rsid w:val="004830D5"/>
    <w:rsid w:val="00485575"/>
    <w:rsid w:val="00485D83"/>
    <w:rsid w:val="00493C3E"/>
    <w:rsid w:val="004A0D74"/>
    <w:rsid w:val="004A394A"/>
    <w:rsid w:val="004A4158"/>
    <w:rsid w:val="004B2E37"/>
    <w:rsid w:val="004B4371"/>
    <w:rsid w:val="004B7FED"/>
    <w:rsid w:val="004C130D"/>
    <w:rsid w:val="004C3597"/>
    <w:rsid w:val="004C5C02"/>
    <w:rsid w:val="004C5CB5"/>
    <w:rsid w:val="004C68D3"/>
    <w:rsid w:val="004C6CEB"/>
    <w:rsid w:val="004D1166"/>
    <w:rsid w:val="004D60E7"/>
    <w:rsid w:val="004D708D"/>
    <w:rsid w:val="004D7A20"/>
    <w:rsid w:val="004E174B"/>
    <w:rsid w:val="004E78FC"/>
    <w:rsid w:val="004F31C9"/>
    <w:rsid w:val="004F4F39"/>
    <w:rsid w:val="004F7D16"/>
    <w:rsid w:val="00500203"/>
    <w:rsid w:val="00505A90"/>
    <w:rsid w:val="00505AB9"/>
    <w:rsid w:val="00505E15"/>
    <w:rsid w:val="00506FD9"/>
    <w:rsid w:val="00510355"/>
    <w:rsid w:val="005103AB"/>
    <w:rsid w:val="00517736"/>
    <w:rsid w:val="00526116"/>
    <w:rsid w:val="0052786B"/>
    <w:rsid w:val="005363B5"/>
    <w:rsid w:val="0054031D"/>
    <w:rsid w:val="00541F97"/>
    <w:rsid w:val="005441E7"/>
    <w:rsid w:val="00544906"/>
    <w:rsid w:val="005460DE"/>
    <w:rsid w:val="00546CEE"/>
    <w:rsid w:val="0055115E"/>
    <w:rsid w:val="00551C5E"/>
    <w:rsid w:val="00552089"/>
    <w:rsid w:val="0055240A"/>
    <w:rsid w:val="00555E29"/>
    <w:rsid w:val="00557469"/>
    <w:rsid w:val="00561812"/>
    <w:rsid w:val="0056530E"/>
    <w:rsid w:val="005656CA"/>
    <w:rsid w:val="005660BD"/>
    <w:rsid w:val="00570344"/>
    <w:rsid w:val="00574C1F"/>
    <w:rsid w:val="0057592B"/>
    <w:rsid w:val="00580CA4"/>
    <w:rsid w:val="00581B50"/>
    <w:rsid w:val="00582624"/>
    <w:rsid w:val="005847D0"/>
    <w:rsid w:val="00584AEC"/>
    <w:rsid w:val="00585C2E"/>
    <w:rsid w:val="0058626D"/>
    <w:rsid w:val="0058705A"/>
    <w:rsid w:val="0058796E"/>
    <w:rsid w:val="005943CE"/>
    <w:rsid w:val="00595139"/>
    <w:rsid w:val="00595E35"/>
    <w:rsid w:val="00595E6C"/>
    <w:rsid w:val="005A0EC0"/>
    <w:rsid w:val="005A28DC"/>
    <w:rsid w:val="005B0DAC"/>
    <w:rsid w:val="005B4958"/>
    <w:rsid w:val="005B4E1F"/>
    <w:rsid w:val="005B4FDF"/>
    <w:rsid w:val="005B51F1"/>
    <w:rsid w:val="005B5488"/>
    <w:rsid w:val="005B69ED"/>
    <w:rsid w:val="005B6C1C"/>
    <w:rsid w:val="005B7B20"/>
    <w:rsid w:val="005C566B"/>
    <w:rsid w:val="005C61A8"/>
    <w:rsid w:val="005C65F4"/>
    <w:rsid w:val="005C67C3"/>
    <w:rsid w:val="005C7801"/>
    <w:rsid w:val="005D071F"/>
    <w:rsid w:val="005D468D"/>
    <w:rsid w:val="005D6106"/>
    <w:rsid w:val="005D6E09"/>
    <w:rsid w:val="005D6E99"/>
    <w:rsid w:val="005E4114"/>
    <w:rsid w:val="005E5D87"/>
    <w:rsid w:val="005E7456"/>
    <w:rsid w:val="005F3437"/>
    <w:rsid w:val="005F3F81"/>
    <w:rsid w:val="005F48C7"/>
    <w:rsid w:val="005F4BF5"/>
    <w:rsid w:val="00600B4B"/>
    <w:rsid w:val="00604666"/>
    <w:rsid w:val="00604676"/>
    <w:rsid w:val="0060469B"/>
    <w:rsid w:val="00605FF8"/>
    <w:rsid w:val="00606719"/>
    <w:rsid w:val="00606950"/>
    <w:rsid w:val="00617244"/>
    <w:rsid w:val="00617CAF"/>
    <w:rsid w:val="00622135"/>
    <w:rsid w:val="006222AB"/>
    <w:rsid w:val="006248BD"/>
    <w:rsid w:val="00630131"/>
    <w:rsid w:val="00631E67"/>
    <w:rsid w:val="00632C36"/>
    <w:rsid w:val="00632DDD"/>
    <w:rsid w:val="006403FD"/>
    <w:rsid w:val="0064478F"/>
    <w:rsid w:val="00645DFD"/>
    <w:rsid w:val="006463A9"/>
    <w:rsid w:val="0065136E"/>
    <w:rsid w:val="0065412C"/>
    <w:rsid w:val="00654173"/>
    <w:rsid w:val="00654F6A"/>
    <w:rsid w:val="00654FDF"/>
    <w:rsid w:val="00655F29"/>
    <w:rsid w:val="006560E8"/>
    <w:rsid w:val="00656612"/>
    <w:rsid w:val="006630B3"/>
    <w:rsid w:val="00667357"/>
    <w:rsid w:val="0067035F"/>
    <w:rsid w:val="00672AD0"/>
    <w:rsid w:val="0067601E"/>
    <w:rsid w:val="00676D70"/>
    <w:rsid w:val="00680A93"/>
    <w:rsid w:val="00681C06"/>
    <w:rsid w:val="00682B19"/>
    <w:rsid w:val="00682D0A"/>
    <w:rsid w:val="006900C3"/>
    <w:rsid w:val="00694034"/>
    <w:rsid w:val="00695FE6"/>
    <w:rsid w:val="006965B6"/>
    <w:rsid w:val="006A019C"/>
    <w:rsid w:val="006A02CF"/>
    <w:rsid w:val="006A75D4"/>
    <w:rsid w:val="006B1CD6"/>
    <w:rsid w:val="006B47CC"/>
    <w:rsid w:val="006B6A55"/>
    <w:rsid w:val="006B6B62"/>
    <w:rsid w:val="006C0C8A"/>
    <w:rsid w:val="006C2FFC"/>
    <w:rsid w:val="006C3773"/>
    <w:rsid w:val="006C4758"/>
    <w:rsid w:val="006C4FE0"/>
    <w:rsid w:val="006C639B"/>
    <w:rsid w:val="006D049F"/>
    <w:rsid w:val="006D098B"/>
    <w:rsid w:val="006D1BAE"/>
    <w:rsid w:val="006D1BF6"/>
    <w:rsid w:val="006D2E8E"/>
    <w:rsid w:val="006D2F96"/>
    <w:rsid w:val="006D32A9"/>
    <w:rsid w:val="006D533A"/>
    <w:rsid w:val="006D719C"/>
    <w:rsid w:val="006E0A21"/>
    <w:rsid w:val="006E0A9D"/>
    <w:rsid w:val="006E0FBD"/>
    <w:rsid w:val="006E123F"/>
    <w:rsid w:val="006E5F8A"/>
    <w:rsid w:val="006E7BF0"/>
    <w:rsid w:val="006F587B"/>
    <w:rsid w:val="006F6A4C"/>
    <w:rsid w:val="006F7513"/>
    <w:rsid w:val="006F799B"/>
    <w:rsid w:val="00701050"/>
    <w:rsid w:val="00711C59"/>
    <w:rsid w:val="0071234F"/>
    <w:rsid w:val="00712A28"/>
    <w:rsid w:val="00713468"/>
    <w:rsid w:val="00715115"/>
    <w:rsid w:val="0071518E"/>
    <w:rsid w:val="00715836"/>
    <w:rsid w:val="00721E8F"/>
    <w:rsid w:val="00723AA9"/>
    <w:rsid w:val="0072420C"/>
    <w:rsid w:val="00725345"/>
    <w:rsid w:val="007338EA"/>
    <w:rsid w:val="00733F4A"/>
    <w:rsid w:val="0073442A"/>
    <w:rsid w:val="0073557F"/>
    <w:rsid w:val="007434FD"/>
    <w:rsid w:val="00744344"/>
    <w:rsid w:val="007449BD"/>
    <w:rsid w:val="0074784D"/>
    <w:rsid w:val="00750E31"/>
    <w:rsid w:val="0075228C"/>
    <w:rsid w:val="007543EC"/>
    <w:rsid w:val="00756A47"/>
    <w:rsid w:val="00762B96"/>
    <w:rsid w:val="007719D7"/>
    <w:rsid w:val="00772F2B"/>
    <w:rsid w:val="00774CB2"/>
    <w:rsid w:val="00781D65"/>
    <w:rsid w:val="00783758"/>
    <w:rsid w:val="007851AE"/>
    <w:rsid w:val="00786948"/>
    <w:rsid w:val="00786C0B"/>
    <w:rsid w:val="00786DA4"/>
    <w:rsid w:val="00791DD8"/>
    <w:rsid w:val="007924F8"/>
    <w:rsid w:val="00794CD3"/>
    <w:rsid w:val="0079620C"/>
    <w:rsid w:val="00796B05"/>
    <w:rsid w:val="007974E8"/>
    <w:rsid w:val="007A5D6B"/>
    <w:rsid w:val="007A66BB"/>
    <w:rsid w:val="007A688E"/>
    <w:rsid w:val="007A7116"/>
    <w:rsid w:val="007A74FC"/>
    <w:rsid w:val="007B1AC2"/>
    <w:rsid w:val="007B38F8"/>
    <w:rsid w:val="007B3956"/>
    <w:rsid w:val="007B6216"/>
    <w:rsid w:val="007B6262"/>
    <w:rsid w:val="007B65BF"/>
    <w:rsid w:val="007C1D51"/>
    <w:rsid w:val="007C5C1C"/>
    <w:rsid w:val="007C65AD"/>
    <w:rsid w:val="007D08F7"/>
    <w:rsid w:val="007D247A"/>
    <w:rsid w:val="007D5442"/>
    <w:rsid w:val="007D6221"/>
    <w:rsid w:val="007E3F65"/>
    <w:rsid w:val="007E40CC"/>
    <w:rsid w:val="007E7E60"/>
    <w:rsid w:val="007F5593"/>
    <w:rsid w:val="007F599C"/>
    <w:rsid w:val="0080167B"/>
    <w:rsid w:val="008016D4"/>
    <w:rsid w:val="008034E7"/>
    <w:rsid w:val="0080526F"/>
    <w:rsid w:val="008156EA"/>
    <w:rsid w:val="00815CC0"/>
    <w:rsid w:val="00816DF6"/>
    <w:rsid w:val="008170A6"/>
    <w:rsid w:val="0082007D"/>
    <w:rsid w:val="00824E49"/>
    <w:rsid w:val="0083075D"/>
    <w:rsid w:val="0083269C"/>
    <w:rsid w:val="008327CB"/>
    <w:rsid w:val="00833325"/>
    <w:rsid w:val="00834193"/>
    <w:rsid w:val="0083458E"/>
    <w:rsid w:val="008349FE"/>
    <w:rsid w:val="008356B1"/>
    <w:rsid w:val="00836868"/>
    <w:rsid w:val="00844B71"/>
    <w:rsid w:val="00846060"/>
    <w:rsid w:val="00853C61"/>
    <w:rsid w:val="00856B50"/>
    <w:rsid w:val="0085701C"/>
    <w:rsid w:val="0086112A"/>
    <w:rsid w:val="0086227F"/>
    <w:rsid w:val="00863DF5"/>
    <w:rsid w:val="00866166"/>
    <w:rsid w:val="00871E6B"/>
    <w:rsid w:val="00872167"/>
    <w:rsid w:val="008734EB"/>
    <w:rsid w:val="00873988"/>
    <w:rsid w:val="00874A34"/>
    <w:rsid w:val="0087579D"/>
    <w:rsid w:val="00881BAF"/>
    <w:rsid w:val="00881C6F"/>
    <w:rsid w:val="00886D76"/>
    <w:rsid w:val="008909D2"/>
    <w:rsid w:val="00890C09"/>
    <w:rsid w:val="00891F58"/>
    <w:rsid w:val="008951DF"/>
    <w:rsid w:val="00895BE1"/>
    <w:rsid w:val="0089604A"/>
    <w:rsid w:val="008976D3"/>
    <w:rsid w:val="008A1E09"/>
    <w:rsid w:val="008A2915"/>
    <w:rsid w:val="008A7E12"/>
    <w:rsid w:val="008B2374"/>
    <w:rsid w:val="008B3073"/>
    <w:rsid w:val="008B4940"/>
    <w:rsid w:val="008B5418"/>
    <w:rsid w:val="008B6FCE"/>
    <w:rsid w:val="008B75EA"/>
    <w:rsid w:val="008C1316"/>
    <w:rsid w:val="008C1B52"/>
    <w:rsid w:val="008C4826"/>
    <w:rsid w:val="008E24C9"/>
    <w:rsid w:val="008E487F"/>
    <w:rsid w:val="008E5057"/>
    <w:rsid w:val="008F1282"/>
    <w:rsid w:val="008F4336"/>
    <w:rsid w:val="008F5E71"/>
    <w:rsid w:val="00901DDB"/>
    <w:rsid w:val="00902636"/>
    <w:rsid w:val="00903E18"/>
    <w:rsid w:val="0091441D"/>
    <w:rsid w:val="00915C69"/>
    <w:rsid w:val="0091665B"/>
    <w:rsid w:val="00920037"/>
    <w:rsid w:val="00927098"/>
    <w:rsid w:val="00934094"/>
    <w:rsid w:val="00934A31"/>
    <w:rsid w:val="00934C24"/>
    <w:rsid w:val="00940D46"/>
    <w:rsid w:val="00942A9B"/>
    <w:rsid w:val="00944AC9"/>
    <w:rsid w:val="00945B67"/>
    <w:rsid w:val="00946481"/>
    <w:rsid w:val="00946D78"/>
    <w:rsid w:val="00952843"/>
    <w:rsid w:val="0095324F"/>
    <w:rsid w:val="0095418C"/>
    <w:rsid w:val="00954793"/>
    <w:rsid w:val="0095565C"/>
    <w:rsid w:val="00955868"/>
    <w:rsid w:val="00956033"/>
    <w:rsid w:val="00960906"/>
    <w:rsid w:val="00961946"/>
    <w:rsid w:val="009645D2"/>
    <w:rsid w:val="009658CB"/>
    <w:rsid w:val="009662B5"/>
    <w:rsid w:val="00970BDD"/>
    <w:rsid w:val="009719AE"/>
    <w:rsid w:val="009737B0"/>
    <w:rsid w:val="00973FCF"/>
    <w:rsid w:val="0097748C"/>
    <w:rsid w:val="009803B1"/>
    <w:rsid w:val="00980678"/>
    <w:rsid w:val="00980802"/>
    <w:rsid w:val="00980975"/>
    <w:rsid w:val="00981CBB"/>
    <w:rsid w:val="0098374C"/>
    <w:rsid w:val="00983810"/>
    <w:rsid w:val="00983B01"/>
    <w:rsid w:val="00984FE5"/>
    <w:rsid w:val="00985E33"/>
    <w:rsid w:val="009873FC"/>
    <w:rsid w:val="00996B14"/>
    <w:rsid w:val="009A00DD"/>
    <w:rsid w:val="009A1162"/>
    <w:rsid w:val="009A404F"/>
    <w:rsid w:val="009B09FD"/>
    <w:rsid w:val="009B250C"/>
    <w:rsid w:val="009B28E4"/>
    <w:rsid w:val="009B3A6B"/>
    <w:rsid w:val="009B3B19"/>
    <w:rsid w:val="009B5488"/>
    <w:rsid w:val="009B6046"/>
    <w:rsid w:val="009B7E6E"/>
    <w:rsid w:val="009C0FFD"/>
    <w:rsid w:val="009C198E"/>
    <w:rsid w:val="009C1CDA"/>
    <w:rsid w:val="009C4AF3"/>
    <w:rsid w:val="009C5EB4"/>
    <w:rsid w:val="009D0898"/>
    <w:rsid w:val="009D4B4F"/>
    <w:rsid w:val="009D7C3C"/>
    <w:rsid w:val="009E0225"/>
    <w:rsid w:val="009E0989"/>
    <w:rsid w:val="009E1AC2"/>
    <w:rsid w:val="009E1B0D"/>
    <w:rsid w:val="009E2863"/>
    <w:rsid w:val="009E557F"/>
    <w:rsid w:val="009E6605"/>
    <w:rsid w:val="009E7601"/>
    <w:rsid w:val="009F144A"/>
    <w:rsid w:val="009F1A5E"/>
    <w:rsid w:val="009F3B3E"/>
    <w:rsid w:val="009F5F90"/>
    <w:rsid w:val="009F7D86"/>
    <w:rsid w:val="00A02387"/>
    <w:rsid w:val="00A03FF9"/>
    <w:rsid w:val="00A058A7"/>
    <w:rsid w:val="00A13D89"/>
    <w:rsid w:val="00A14179"/>
    <w:rsid w:val="00A2312D"/>
    <w:rsid w:val="00A23C1A"/>
    <w:rsid w:val="00A33888"/>
    <w:rsid w:val="00A35D76"/>
    <w:rsid w:val="00A36B9E"/>
    <w:rsid w:val="00A37B09"/>
    <w:rsid w:val="00A467EE"/>
    <w:rsid w:val="00A477A3"/>
    <w:rsid w:val="00A47F8A"/>
    <w:rsid w:val="00A521C1"/>
    <w:rsid w:val="00A52A5A"/>
    <w:rsid w:val="00A53C80"/>
    <w:rsid w:val="00A544A8"/>
    <w:rsid w:val="00A550A6"/>
    <w:rsid w:val="00A56BA3"/>
    <w:rsid w:val="00A57007"/>
    <w:rsid w:val="00A57E5F"/>
    <w:rsid w:val="00A63035"/>
    <w:rsid w:val="00A632CF"/>
    <w:rsid w:val="00A634BA"/>
    <w:rsid w:val="00A644F1"/>
    <w:rsid w:val="00A647A0"/>
    <w:rsid w:val="00A65C4D"/>
    <w:rsid w:val="00A6757F"/>
    <w:rsid w:val="00A71815"/>
    <w:rsid w:val="00A72BFE"/>
    <w:rsid w:val="00A734D9"/>
    <w:rsid w:val="00A81A50"/>
    <w:rsid w:val="00A82800"/>
    <w:rsid w:val="00A8302A"/>
    <w:rsid w:val="00A87F4E"/>
    <w:rsid w:val="00A9076F"/>
    <w:rsid w:val="00A912F9"/>
    <w:rsid w:val="00A91E26"/>
    <w:rsid w:val="00A94D2A"/>
    <w:rsid w:val="00A964C2"/>
    <w:rsid w:val="00A97C35"/>
    <w:rsid w:val="00AA0C1A"/>
    <w:rsid w:val="00AA0CF4"/>
    <w:rsid w:val="00AA1305"/>
    <w:rsid w:val="00AA38EC"/>
    <w:rsid w:val="00AA3D31"/>
    <w:rsid w:val="00AA64BD"/>
    <w:rsid w:val="00AB0670"/>
    <w:rsid w:val="00AB131F"/>
    <w:rsid w:val="00AB1BE9"/>
    <w:rsid w:val="00AB2419"/>
    <w:rsid w:val="00AB3408"/>
    <w:rsid w:val="00AC52B2"/>
    <w:rsid w:val="00AC7263"/>
    <w:rsid w:val="00AD1A2A"/>
    <w:rsid w:val="00AD1F1C"/>
    <w:rsid w:val="00AD2378"/>
    <w:rsid w:val="00AD3122"/>
    <w:rsid w:val="00AE0D02"/>
    <w:rsid w:val="00AE3136"/>
    <w:rsid w:val="00AE4926"/>
    <w:rsid w:val="00AE7F01"/>
    <w:rsid w:val="00AF2370"/>
    <w:rsid w:val="00AF405E"/>
    <w:rsid w:val="00AF550B"/>
    <w:rsid w:val="00AF68C0"/>
    <w:rsid w:val="00AF7F7F"/>
    <w:rsid w:val="00B00603"/>
    <w:rsid w:val="00B01B56"/>
    <w:rsid w:val="00B0274D"/>
    <w:rsid w:val="00B02840"/>
    <w:rsid w:val="00B1078F"/>
    <w:rsid w:val="00B1134A"/>
    <w:rsid w:val="00B128D5"/>
    <w:rsid w:val="00B13870"/>
    <w:rsid w:val="00B15E4A"/>
    <w:rsid w:val="00B1604D"/>
    <w:rsid w:val="00B17E2F"/>
    <w:rsid w:val="00B200F8"/>
    <w:rsid w:val="00B20157"/>
    <w:rsid w:val="00B23B35"/>
    <w:rsid w:val="00B31566"/>
    <w:rsid w:val="00B3277F"/>
    <w:rsid w:val="00B3388B"/>
    <w:rsid w:val="00B341CB"/>
    <w:rsid w:val="00B40020"/>
    <w:rsid w:val="00B41824"/>
    <w:rsid w:val="00B435AA"/>
    <w:rsid w:val="00B438AB"/>
    <w:rsid w:val="00B467A4"/>
    <w:rsid w:val="00B53647"/>
    <w:rsid w:val="00B60427"/>
    <w:rsid w:val="00B66C8E"/>
    <w:rsid w:val="00B67F5A"/>
    <w:rsid w:val="00B72598"/>
    <w:rsid w:val="00B758AC"/>
    <w:rsid w:val="00B800F3"/>
    <w:rsid w:val="00B81BBB"/>
    <w:rsid w:val="00B82510"/>
    <w:rsid w:val="00B82653"/>
    <w:rsid w:val="00B831BE"/>
    <w:rsid w:val="00B834A8"/>
    <w:rsid w:val="00B91373"/>
    <w:rsid w:val="00B92711"/>
    <w:rsid w:val="00B95601"/>
    <w:rsid w:val="00B970CB"/>
    <w:rsid w:val="00BA0B1D"/>
    <w:rsid w:val="00BA1F69"/>
    <w:rsid w:val="00BA2949"/>
    <w:rsid w:val="00BA3E79"/>
    <w:rsid w:val="00BA59D3"/>
    <w:rsid w:val="00BA5CFF"/>
    <w:rsid w:val="00BA6210"/>
    <w:rsid w:val="00BA6322"/>
    <w:rsid w:val="00BA667A"/>
    <w:rsid w:val="00BB48F2"/>
    <w:rsid w:val="00BB499D"/>
    <w:rsid w:val="00BB7C35"/>
    <w:rsid w:val="00BC0F6B"/>
    <w:rsid w:val="00BC290C"/>
    <w:rsid w:val="00BC3E2A"/>
    <w:rsid w:val="00BC7326"/>
    <w:rsid w:val="00BC740E"/>
    <w:rsid w:val="00BC78E6"/>
    <w:rsid w:val="00BD1346"/>
    <w:rsid w:val="00BD3BC5"/>
    <w:rsid w:val="00BD401D"/>
    <w:rsid w:val="00BD591C"/>
    <w:rsid w:val="00BD6277"/>
    <w:rsid w:val="00BE0F09"/>
    <w:rsid w:val="00BE0F0A"/>
    <w:rsid w:val="00BE5D47"/>
    <w:rsid w:val="00BF0A51"/>
    <w:rsid w:val="00BF1EE4"/>
    <w:rsid w:val="00BF7212"/>
    <w:rsid w:val="00C03D02"/>
    <w:rsid w:val="00C07574"/>
    <w:rsid w:val="00C07C86"/>
    <w:rsid w:val="00C07DBC"/>
    <w:rsid w:val="00C11D6D"/>
    <w:rsid w:val="00C13001"/>
    <w:rsid w:val="00C161FF"/>
    <w:rsid w:val="00C21199"/>
    <w:rsid w:val="00C22D59"/>
    <w:rsid w:val="00C25558"/>
    <w:rsid w:val="00C25674"/>
    <w:rsid w:val="00C25B6F"/>
    <w:rsid w:val="00C304AD"/>
    <w:rsid w:val="00C30B1B"/>
    <w:rsid w:val="00C331DC"/>
    <w:rsid w:val="00C36AAF"/>
    <w:rsid w:val="00C44BB8"/>
    <w:rsid w:val="00C47232"/>
    <w:rsid w:val="00C47480"/>
    <w:rsid w:val="00C504D2"/>
    <w:rsid w:val="00C52F50"/>
    <w:rsid w:val="00C54CBC"/>
    <w:rsid w:val="00C634B2"/>
    <w:rsid w:val="00C63A11"/>
    <w:rsid w:val="00C66210"/>
    <w:rsid w:val="00C667B2"/>
    <w:rsid w:val="00C6751E"/>
    <w:rsid w:val="00C719E0"/>
    <w:rsid w:val="00C740D5"/>
    <w:rsid w:val="00C8178B"/>
    <w:rsid w:val="00C82390"/>
    <w:rsid w:val="00C83D20"/>
    <w:rsid w:val="00C84CBE"/>
    <w:rsid w:val="00C84F7C"/>
    <w:rsid w:val="00C85547"/>
    <w:rsid w:val="00C863DF"/>
    <w:rsid w:val="00C87B09"/>
    <w:rsid w:val="00C900FF"/>
    <w:rsid w:val="00C93440"/>
    <w:rsid w:val="00C94E86"/>
    <w:rsid w:val="00C96F0F"/>
    <w:rsid w:val="00CA1666"/>
    <w:rsid w:val="00CA21DB"/>
    <w:rsid w:val="00CA29C3"/>
    <w:rsid w:val="00CA3ED5"/>
    <w:rsid w:val="00CA6CB4"/>
    <w:rsid w:val="00CA722C"/>
    <w:rsid w:val="00CA7336"/>
    <w:rsid w:val="00CB52B0"/>
    <w:rsid w:val="00CB6DA5"/>
    <w:rsid w:val="00CB742D"/>
    <w:rsid w:val="00CC0C3A"/>
    <w:rsid w:val="00CC268D"/>
    <w:rsid w:val="00CC7FD1"/>
    <w:rsid w:val="00CD2882"/>
    <w:rsid w:val="00CD2F14"/>
    <w:rsid w:val="00CD52F8"/>
    <w:rsid w:val="00CE05C5"/>
    <w:rsid w:val="00CE1025"/>
    <w:rsid w:val="00CE150A"/>
    <w:rsid w:val="00CE35C0"/>
    <w:rsid w:val="00CE3F4B"/>
    <w:rsid w:val="00CE3F67"/>
    <w:rsid w:val="00CE4B75"/>
    <w:rsid w:val="00CF1437"/>
    <w:rsid w:val="00CF2213"/>
    <w:rsid w:val="00CF2272"/>
    <w:rsid w:val="00CF384B"/>
    <w:rsid w:val="00CF4194"/>
    <w:rsid w:val="00CF5D5D"/>
    <w:rsid w:val="00CF7A16"/>
    <w:rsid w:val="00CF7CA8"/>
    <w:rsid w:val="00D01990"/>
    <w:rsid w:val="00D02E87"/>
    <w:rsid w:val="00D06759"/>
    <w:rsid w:val="00D06F4A"/>
    <w:rsid w:val="00D0708A"/>
    <w:rsid w:val="00D07890"/>
    <w:rsid w:val="00D1298D"/>
    <w:rsid w:val="00D12BC3"/>
    <w:rsid w:val="00D15642"/>
    <w:rsid w:val="00D16AAF"/>
    <w:rsid w:val="00D17914"/>
    <w:rsid w:val="00D20B7F"/>
    <w:rsid w:val="00D23032"/>
    <w:rsid w:val="00D2552D"/>
    <w:rsid w:val="00D25DBA"/>
    <w:rsid w:val="00D27810"/>
    <w:rsid w:val="00D30B58"/>
    <w:rsid w:val="00D33753"/>
    <w:rsid w:val="00D365C6"/>
    <w:rsid w:val="00D36AD0"/>
    <w:rsid w:val="00D36EFF"/>
    <w:rsid w:val="00D37349"/>
    <w:rsid w:val="00D37F6E"/>
    <w:rsid w:val="00D40A61"/>
    <w:rsid w:val="00D415F8"/>
    <w:rsid w:val="00D42E72"/>
    <w:rsid w:val="00D448D7"/>
    <w:rsid w:val="00D5175A"/>
    <w:rsid w:val="00D5212C"/>
    <w:rsid w:val="00D54F32"/>
    <w:rsid w:val="00D57593"/>
    <w:rsid w:val="00D60533"/>
    <w:rsid w:val="00D608A9"/>
    <w:rsid w:val="00D60EF4"/>
    <w:rsid w:val="00D61005"/>
    <w:rsid w:val="00D62E78"/>
    <w:rsid w:val="00D82FCD"/>
    <w:rsid w:val="00D8445E"/>
    <w:rsid w:val="00D873A1"/>
    <w:rsid w:val="00D9053B"/>
    <w:rsid w:val="00D9058E"/>
    <w:rsid w:val="00D91143"/>
    <w:rsid w:val="00D91BF1"/>
    <w:rsid w:val="00D91FE7"/>
    <w:rsid w:val="00D93823"/>
    <w:rsid w:val="00D94197"/>
    <w:rsid w:val="00DA230C"/>
    <w:rsid w:val="00DA25C8"/>
    <w:rsid w:val="00DA419D"/>
    <w:rsid w:val="00DA501B"/>
    <w:rsid w:val="00DB26B1"/>
    <w:rsid w:val="00DC26F9"/>
    <w:rsid w:val="00DC5E0A"/>
    <w:rsid w:val="00DC604A"/>
    <w:rsid w:val="00DD339C"/>
    <w:rsid w:val="00DD39AE"/>
    <w:rsid w:val="00DD516C"/>
    <w:rsid w:val="00DE062E"/>
    <w:rsid w:val="00DE19EB"/>
    <w:rsid w:val="00DE4A69"/>
    <w:rsid w:val="00DF0998"/>
    <w:rsid w:val="00DF1AA0"/>
    <w:rsid w:val="00DF4B3E"/>
    <w:rsid w:val="00E00122"/>
    <w:rsid w:val="00E034E7"/>
    <w:rsid w:val="00E03557"/>
    <w:rsid w:val="00E10204"/>
    <w:rsid w:val="00E164E2"/>
    <w:rsid w:val="00E16C3E"/>
    <w:rsid w:val="00E1713C"/>
    <w:rsid w:val="00E1740B"/>
    <w:rsid w:val="00E17432"/>
    <w:rsid w:val="00E17925"/>
    <w:rsid w:val="00E209E5"/>
    <w:rsid w:val="00E22702"/>
    <w:rsid w:val="00E23619"/>
    <w:rsid w:val="00E26A03"/>
    <w:rsid w:val="00E33140"/>
    <w:rsid w:val="00E34098"/>
    <w:rsid w:val="00E34251"/>
    <w:rsid w:val="00E40327"/>
    <w:rsid w:val="00E43062"/>
    <w:rsid w:val="00E4437F"/>
    <w:rsid w:val="00E470F6"/>
    <w:rsid w:val="00E50B73"/>
    <w:rsid w:val="00E53BF8"/>
    <w:rsid w:val="00E541FF"/>
    <w:rsid w:val="00E55971"/>
    <w:rsid w:val="00E55EB5"/>
    <w:rsid w:val="00E57AF2"/>
    <w:rsid w:val="00E601D1"/>
    <w:rsid w:val="00E60B32"/>
    <w:rsid w:val="00E63E16"/>
    <w:rsid w:val="00E64F8D"/>
    <w:rsid w:val="00E66BFD"/>
    <w:rsid w:val="00E70EDF"/>
    <w:rsid w:val="00E739A0"/>
    <w:rsid w:val="00E73C8C"/>
    <w:rsid w:val="00E73D36"/>
    <w:rsid w:val="00E74294"/>
    <w:rsid w:val="00E75408"/>
    <w:rsid w:val="00E77C05"/>
    <w:rsid w:val="00E77E60"/>
    <w:rsid w:val="00E82A59"/>
    <w:rsid w:val="00E838C2"/>
    <w:rsid w:val="00E9061F"/>
    <w:rsid w:val="00E93EC6"/>
    <w:rsid w:val="00E94E6D"/>
    <w:rsid w:val="00E95469"/>
    <w:rsid w:val="00EA4980"/>
    <w:rsid w:val="00EA4B4E"/>
    <w:rsid w:val="00EB1C40"/>
    <w:rsid w:val="00EB3F22"/>
    <w:rsid w:val="00EB62D7"/>
    <w:rsid w:val="00EC09D8"/>
    <w:rsid w:val="00EC3373"/>
    <w:rsid w:val="00EC359D"/>
    <w:rsid w:val="00EC6BF3"/>
    <w:rsid w:val="00ED13E1"/>
    <w:rsid w:val="00ED358D"/>
    <w:rsid w:val="00ED4AF0"/>
    <w:rsid w:val="00ED6D8F"/>
    <w:rsid w:val="00ED7A02"/>
    <w:rsid w:val="00EE0C68"/>
    <w:rsid w:val="00EE2D3E"/>
    <w:rsid w:val="00EE30B2"/>
    <w:rsid w:val="00EE30C7"/>
    <w:rsid w:val="00EE721D"/>
    <w:rsid w:val="00EF2D97"/>
    <w:rsid w:val="00F021C1"/>
    <w:rsid w:val="00F02261"/>
    <w:rsid w:val="00F039BD"/>
    <w:rsid w:val="00F050B2"/>
    <w:rsid w:val="00F05661"/>
    <w:rsid w:val="00F05712"/>
    <w:rsid w:val="00F065DD"/>
    <w:rsid w:val="00F110CC"/>
    <w:rsid w:val="00F119C7"/>
    <w:rsid w:val="00F11E1E"/>
    <w:rsid w:val="00F14EB8"/>
    <w:rsid w:val="00F155AE"/>
    <w:rsid w:val="00F224EC"/>
    <w:rsid w:val="00F227E3"/>
    <w:rsid w:val="00F257D6"/>
    <w:rsid w:val="00F25BEE"/>
    <w:rsid w:val="00F306FD"/>
    <w:rsid w:val="00F3080B"/>
    <w:rsid w:val="00F32990"/>
    <w:rsid w:val="00F33AA6"/>
    <w:rsid w:val="00F33ADC"/>
    <w:rsid w:val="00F34500"/>
    <w:rsid w:val="00F34ED0"/>
    <w:rsid w:val="00F36683"/>
    <w:rsid w:val="00F411D6"/>
    <w:rsid w:val="00F42B33"/>
    <w:rsid w:val="00F43E45"/>
    <w:rsid w:val="00F44553"/>
    <w:rsid w:val="00F44A70"/>
    <w:rsid w:val="00F45C27"/>
    <w:rsid w:val="00F502FA"/>
    <w:rsid w:val="00F523EA"/>
    <w:rsid w:val="00F53B1A"/>
    <w:rsid w:val="00F543C7"/>
    <w:rsid w:val="00F566B1"/>
    <w:rsid w:val="00F6028B"/>
    <w:rsid w:val="00F6111F"/>
    <w:rsid w:val="00F61A93"/>
    <w:rsid w:val="00F62718"/>
    <w:rsid w:val="00F63915"/>
    <w:rsid w:val="00F7302B"/>
    <w:rsid w:val="00F74EAD"/>
    <w:rsid w:val="00F77994"/>
    <w:rsid w:val="00F8005E"/>
    <w:rsid w:val="00F80E72"/>
    <w:rsid w:val="00F81076"/>
    <w:rsid w:val="00F817E5"/>
    <w:rsid w:val="00F83BAA"/>
    <w:rsid w:val="00F85384"/>
    <w:rsid w:val="00F87874"/>
    <w:rsid w:val="00F9164D"/>
    <w:rsid w:val="00F92257"/>
    <w:rsid w:val="00F95030"/>
    <w:rsid w:val="00FA2546"/>
    <w:rsid w:val="00FA3BD5"/>
    <w:rsid w:val="00FA46FE"/>
    <w:rsid w:val="00FA4C3C"/>
    <w:rsid w:val="00FA72B2"/>
    <w:rsid w:val="00FB1606"/>
    <w:rsid w:val="00FB335A"/>
    <w:rsid w:val="00FB4C90"/>
    <w:rsid w:val="00FB6730"/>
    <w:rsid w:val="00FB7336"/>
    <w:rsid w:val="00FB7B81"/>
    <w:rsid w:val="00FC1C69"/>
    <w:rsid w:val="00FC2E66"/>
    <w:rsid w:val="00FD0E6F"/>
    <w:rsid w:val="00FD1659"/>
    <w:rsid w:val="00FD17AA"/>
    <w:rsid w:val="00FD2D04"/>
    <w:rsid w:val="00FD56E2"/>
    <w:rsid w:val="00FE052C"/>
    <w:rsid w:val="00FE0CF0"/>
    <w:rsid w:val="00FE196A"/>
    <w:rsid w:val="00FE1B99"/>
    <w:rsid w:val="00FE2844"/>
    <w:rsid w:val="00FF106D"/>
    <w:rsid w:val="00FF2502"/>
    <w:rsid w:val="00FF25F5"/>
    <w:rsid w:val="00FF79DC"/>
    <w:rsid w:val="00FF7E53"/>
    <w:rsid w:val="04D8B7C8"/>
    <w:rsid w:val="1A92D8D0"/>
    <w:rsid w:val="3DD3A2A7"/>
    <w:rsid w:val="49FD31AB"/>
    <w:rsid w:val="59F8365B"/>
    <w:rsid w:val="5DDE6F71"/>
    <w:rsid w:val="6800A573"/>
    <w:rsid w:val="68B184C9"/>
    <w:rsid w:val="6E1B050E"/>
    <w:rsid w:val="7DB38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365B"/>
  <w15:docId w15:val="{BD32B488-F09C-47DA-8E65-0F94D920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Header">
    <w:name w:val="header"/>
    <w:basedOn w:val="Normal"/>
    <w:link w:val="HeaderChar"/>
    <w:uiPriority w:val="99"/>
    <w:unhideWhenUsed/>
    <w:rsid w:val="0060469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0469B"/>
    <w:rPr>
      <w:rFonts w:cs="Mangal"/>
      <w:szCs w:val="21"/>
    </w:rPr>
  </w:style>
  <w:style w:type="paragraph" w:styleId="Footer">
    <w:name w:val="footer"/>
    <w:basedOn w:val="Normal"/>
    <w:link w:val="FooterChar"/>
    <w:uiPriority w:val="99"/>
    <w:unhideWhenUsed/>
    <w:rsid w:val="0060469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0469B"/>
    <w:rPr>
      <w:rFonts w:cs="Mangal"/>
      <w:szCs w:val="21"/>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7601E"/>
    <w:pPr>
      <w:autoSpaceDN/>
      <w:textAlignment w:val="auto"/>
    </w:pPr>
    <w:rPr>
      <w:rFonts w:cs="Mangal"/>
      <w:szCs w:val="21"/>
    </w:rPr>
  </w:style>
  <w:style w:type="paragraph" w:styleId="ListParagraph">
    <w:name w:val="List Paragraph"/>
    <w:basedOn w:val="Normal"/>
    <w:uiPriority w:val="34"/>
    <w:qFormat/>
    <w:rsid w:val="006463A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Raybould</dc:creator>
  <cp:lastModifiedBy>Kate Morgan</cp:lastModifiedBy>
  <cp:revision>48</cp:revision>
  <dcterms:created xsi:type="dcterms:W3CDTF">2023-04-06T14:07:00Z</dcterms:created>
  <dcterms:modified xsi:type="dcterms:W3CDTF">2023-04-06T15:01:00Z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0x0101002E77B620C5D1BC48835C573A3521AD81</vt:lpwstr>
  </property>
</Properties>
</file>