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E6F9A" w14:textId="26BFE960" w:rsidR="002771A1" w:rsidRPr="000B5D34" w:rsidRDefault="00905368" w:rsidP="00905368">
      <w:pPr>
        <w:jc w:val="right"/>
        <w:rPr>
          <w:rFonts w:ascii="Arial" w:hAnsi="Arial" w:cs="Arial"/>
          <w:sz w:val="24"/>
          <w:szCs w:val="24"/>
        </w:rPr>
      </w:pPr>
      <w:r w:rsidRPr="000B5D34">
        <w:rPr>
          <w:rFonts w:ascii="Arial" w:hAnsi="Arial" w:cs="Arial"/>
          <w:sz w:val="24"/>
          <w:szCs w:val="24"/>
        </w:rPr>
        <w:t xml:space="preserve">Independent </w:t>
      </w:r>
      <w:r w:rsidR="00182F35">
        <w:rPr>
          <w:rFonts w:ascii="Arial" w:hAnsi="Arial" w:cs="Arial"/>
          <w:sz w:val="24"/>
          <w:szCs w:val="24"/>
        </w:rPr>
        <w:t>Sewerage</w:t>
      </w:r>
      <w:r w:rsidRPr="000B5D34">
        <w:rPr>
          <w:rFonts w:ascii="Arial" w:hAnsi="Arial" w:cs="Arial"/>
          <w:sz w:val="24"/>
          <w:szCs w:val="24"/>
        </w:rPr>
        <w:t xml:space="preserve"> Adoption Panel</w:t>
      </w:r>
    </w:p>
    <w:p w14:paraId="73176DD1" w14:textId="71625338" w:rsidR="00905368" w:rsidRPr="000B5D34" w:rsidRDefault="00905368" w:rsidP="00905368">
      <w:pPr>
        <w:jc w:val="right"/>
        <w:rPr>
          <w:rFonts w:ascii="Arial" w:hAnsi="Arial" w:cs="Arial"/>
          <w:sz w:val="24"/>
          <w:szCs w:val="24"/>
        </w:rPr>
      </w:pPr>
      <w:r w:rsidRPr="000B5D34">
        <w:rPr>
          <w:rFonts w:ascii="Arial" w:hAnsi="Arial" w:cs="Arial"/>
          <w:sz w:val="24"/>
          <w:szCs w:val="24"/>
        </w:rPr>
        <w:t>Water UK</w:t>
      </w:r>
    </w:p>
    <w:p w14:paraId="641F8E64" w14:textId="63E7FB1F" w:rsidR="00905368" w:rsidRPr="000B5D34" w:rsidRDefault="00905368" w:rsidP="00905368">
      <w:pPr>
        <w:jc w:val="right"/>
        <w:rPr>
          <w:rFonts w:ascii="Arial" w:hAnsi="Arial" w:cs="Arial"/>
          <w:sz w:val="24"/>
          <w:szCs w:val="24"/>
        </w:rPr>
      </w:pPr>
      <w:r w:rsidRPr="000B5D34">
        <w:rPr>
          <w:rFonts w:ascii="Arial" w:hAnsi="Arial" w:cs="Arial"/>
          <w:sz w:val="24"/>
          <w:szCs w:val="24"/>
        </w:rPr>
        <w:t>36 Broadway</w:t>
      </w:r>
    </w:p>
    <w:p w14:paraId="5599C7F3" w14:textId="70D8A2D7" w:rsidR="00905368" w:rsidRPr="000B5D34" w:rsidRDefault="00905368" w:rsidP="00905368">
      <w:pPr>
        <w:jc w:val="right"/>
        <w:rPr>
          <w:rFonts w:ascii="Arial" w:hAnsi="Arial" w:cs="Arial"/>
          <w:sz w:val="24"/>
          <w:szCs w:val="24"/>
        </w:rPr>
      </w:pPr>
      <w:r w:rsidRPr="000B5D34">
        <w:rPr>
          <w:rFonts w:ascii="Arial" w:hAnsi="Arial" w:cs="Arial"/>
          <w:sz w:val="24"/>
          <w:szCs w:val="24"/>
        </w:rPr>
        <w:t xml:space="preserve">London </w:t>
      </w:r>
    </w:p>
    <w:p w14:paraId="4FBBB8CA" w14:textId="1B0A6EB2" w:rsidR="00905368" w:rsidRDefault="0A9FAAE1" w:rsidP="00905368">
      <w:pPr>
        <w:jc w:val="right"/>
        <w:rPr>
          <w:rFonts w:ascii="Arial" w:hAnsi="Arial" w:cs="Arial"/>
          <w:sz w:val="24"/>
          <w:szCs w:val="24"/>
        </w:rPr>
      </w:pPr>
      <w:r w:rsidRPr="0A9FAAE1">
        <w:rPr>
          <w:rFonts w:ascii="Arial" w:hAnsi="Arial" w:cs="Arial"/>
          <w:sz w:val="24"/>
          <w:szCs w:val="24"/>
        </w:rPr>
        <w:t>SW1H 0BH</w:t>
      </w:r>
    </w:p>
    <w:p w14:paraId="24F7C6D9" w14:textId="59B39DDB" w:rsidR="0A9FAAE1" w:rsidRDefault="00304797" w:rsidP="0A9FAAE1">
      <w:pPr>
        <w:jc w:val="right"/>
        <w:rPr>
          <w:rFonts w:ascii="Arial" w:hAnsi="Arial" w:cs="Arial"/>
          <w:sz w:val="24"/>
          <w:szCs w:val="24"/>
        </w:rPr>
      </w:pPr>
      <w:r>
        <w:rPr>
          <w:rFonts w:ascii="Arial" w:hAnsi="Arial" w:cs="Arial"/>
          <w:sz w:val="24"/>
          <w:szCs w:val="24"/>
        </w:rPr>
        <w:t>19 October 2022</w:t>
      </w:r>
    </w:p>
    <w:p w14:paraId="3F2322CF" w14:textId="549F67DF" w:rsidR="00905368" w:rsidRDefault="00965297" w:rsidP="00905368">
      <w:pPr>
        <w:rPr>
          <w:rFonts w:ascii="Arial" w:hAnsi="Arial" w:cs="Arial"/>
          <w:sz w:val="24"/>
          <w:szCs w:val="24"/>
        </w:rPr>
      </w:pPr>
      <w:r>
        <w:rPr>
          <w:rFonts w:ascii="Arial" w:hAnsi="Arial" w:cs="Arial"/>
          <w:sz w:val="24"/>
          <w:szCs w:val="24"/>
        </w:rPr>
        <w:t>F.A.O. Michael Deakin</w:t>
      </w:r>
    </w:p>
    <w:p w14:paraId="0260AF1B" w14:textId="301C013E" w:rsidR="00965297" w:rsidRDefault="00965297" w:rsidP="00905368">
      <w:pPr>
        <w:rPr>
          <w:rFonts w:ascii="Arial" w:hAnsi="Arial" w:cs="Arial"/>
          <w:sz w:val="24"/>
          <w:szCs w:val="24"/>
        </w:rPr>
      </w:pPr>
      <w:r>
        <w:rPr>
          <w:rFonts w:ascii="Arial" w:hAnsi="Arial" w:cs="Arial"/>
          <w:sz w:val="24"/>
          <w:szCs w:val="24"/>
        </w:rPr>
        <w:t>Ofwat</w:t>
      </w:r>
    </w:p>
    <w:p w14:paraId="3D686557" w14:textId="19CC96F7" w:rsidR="00965297" w:rsidRDefault="007131D7" w:rsidP="00905368">
      <w:pPr>
        <w:rPr>
          <w:rFonts w:ascii="Arial" w:hAnsi="Arial" w:cs="Arial"/>
          <w:sz w:val="24"/>
          <w:szCs w:val="24"/>
        </w:rPr>
      </w:pPr>
      <w:r>
        <w:rPr>
          <w:rFonts w:ascii="Arial" w:hAnsi="Arial" w:cs="Arial"/>
          <w:sz w:val="24"/>
          <w:szCs w:val="24"/>
        </w:rPr>
        <w:t>Centre City Tower</w:t>
      </w:r>
    </w:p>
    <w:p w14:paraId="58C845B0" w14:textId="3193B62C" w:rsidR="007131D7" w:rsidRDefault="007131D7" w:rsidP="00905368">
      <w:pPr>
        <w:rPr>
          <w:rFonts w:ascii="Arial" w:hAnsi="Arial" w:cs="Arial"/>
          <w:sz w:val="24"/>
          <w:szCs w:val="24"/>
        </w:rPr>
      </w:pPr>
      <w:r>
        <w:rPr>
          <w:rFonts w:ascii="Arial" w:hAnsi="Arial" w:cs="Arial"/>
          <w:sz w:val="24"/>
          <w:szCs w:val="24"/>
        </w:rPr>
        <w:t>7 Hill Street</w:t>
      </w:r>
    </w:p>
    <w:p w14:paraId="0AC082DD" w14:textId="1FF9E1F6" w:rsidR="007131D7" w:rsidRDefault="007131D7" w:rsidP="00905368">
      <w:pPr>
        <w:rPr>
          <w:rFonts w:ascii="Arial" w:hAnsi="Arial" w:cs="Arial"/>
          <w:sz w:val="24"/>
          <w:szCs w:val="24"/>
        </w:rPr>
      </w:pPr>
      <w:r>
        <w:rPr>
          <w:rFonts w:ascii="Arial" w:hAnsi="Arial" w:cs="Arial"/>
          <w:sz w:val="24"/>
          <w:szCs w:val="24"/>
        </w:rPr>
        <w:t>Birmingham</w:t>
      </w:r>
    </w:p>
    <w:p w14:paraId="505E648C" w14:textId="6742C3C5" w:rsidR="007131D7" w:rsidRDefault="007131D7" w:rsidP="00905368">
      <w:pPr>
        <w:rPr>
          <w:rFonts w:ascii="Arial" w:hAnsi="Arial" w:cs="Arial"/>
          <w:sz w:val="24"/>
          <w:szCs w:val="24"/>
        </w:rPr>
      </w:pPr>
      <w:r>
        <w:rPr>
          <w:rFonts w:ascii="Arial" w:hAnsi="Arial" w:cs="Arial"/>
          <w:sz w:val="24"/>
          <w:szCs w:val="24"/>
        </w:rPr>
        <w:t>B5 4UA</w:t>
      </w:r>
    </w:p>
    <w:p w14:paraId="075D3FC6" w14:textId="68402835" w:rsidR="007131D7" w:rsidRPr="007131D7" w:rsidRDefault="007131D7" w:rsidP="00905368">
      <w:pPr>
        <w:rPr>
          <w:rFonts w:ascii="Arial" w:hAnsi="Arial" w:cs="Arial"/>
          <w:b/>
          <w:bCs/>
          <w:sz w:val="24"/>
          <w:szCs w:val="24"/>
        </w:rPr>
      </w:pPr>
      <w:r>
        <w:rPr>
          <w:rFonts w:ascii="Arial" w:hAnsi="Arial" w:cs="Arial"/>
          <w:b/>
          <w:bCs/>
          <w:sz w:val="24"/>
          <w:szCs w:val="24"/>
        </w:rPr>
        <w:t xml:space="preserve">By email only to </w:t>
      </w:r>
      <w:hyperlink r:id="rId7" w:history="1">
        <w:r w:rsidR="00796CA0" w:rsidRPr="00507652">
          <w:rPr>
            <w:rStyle w:val="Hyperlink"/>
            <w:rFonts w:ascii="Arial" w:hAnsi="Arial" w:cs="Arial"/>
            <w:b/>
            <w:bCs/>
            <w:sz w:val="24"/>
            <w:szCs w:val="24"/>
          </w:rPr>
          <w:t>Michael.Deakin@ofwat.gov.uk</w:t>
        </w:r>
      </w:hyperlink>
    </w:p>
    <w:p w14:paraId="08DFC41D" w14:textId="0B7348DB" w:rsidR="00905368" w:rsidRPr="000B5D34" w:rsidRDefault="00905368" w:rsidP="00905368">
      <w:pPr>
        <w:rPr>
          <w:rFonts w:ascii="Arial" w:hAnsi="Arial" w:cs="Arial"/>
          <w:sz w:val="24"/>
          <w:szCs w:val="24"/>
        </w:rPr>
      </w:pPr>
    </w:p>
    <w:p w14:paraId="60BEB580" w14:textId="0A5286CF" w:rsidR="00905368" w:rsidRPr="000B5D34" w:rsidRDefault="00905368" w:rsidP="00905368">
      <w:pPr>
        <w:rPr>
          <w:rFonts w:ascii="Arial" w:hAnsi="Arial" w:cs="Arial"/>
          <w:sz w:val="24"/>
          <w:szCs w:val="24"/>
        </w:rPr>
      </w:pPr>
      <w:r w:rsidRPr="000B5D34">
        <w:rPr>
          <w:rFonts w:ascii="Arial" w:hAnsi="Arial" w:cs="Arial"/>
          <w:sz w:val="24"/>
          <w:szCs w:val="24"/>
        </w:rPr>
        <w:t xml:space="preserve">Dear </w:t>
      </w:r>
      <w:r w:rsidR="00DB5E97">
        <w:rPr>
          <w:rFonts w:ascii="Arial" w:hAnsi="Arial" w:cs="Arial"/>
          <w:sz w:val="24"/>
          <w:szCs w:val="24"/>
        </w:rPr>
        <w:t>Michael</w:t>
      </w:r>
    </w:p>
    <w:p w14:paraId="15E574AE" w14:textId="2338DAD7" w:rsidR="00353937" w:rsidRPr="000B5D34" w:rsidRDefault="00353937" w:rsidP="00AC32B9">
      <w:pPr>
        <w:jc w:val="both"/>
        <w:rPr>
          <w:rFonts w:ascii="Arial" w:hAnsi="Arial" w:cs="Arial"/>
          <w:b/>
          <w:bCs/>
          <w:sz w:val="24"/>
          <w:szCs w:val="24"/>
        </w:rPr>
      </w:pPr>
      <w:r w:rsidRPr="000B5D34">
        <w:rPr>
          <w:rFonts w:ascii="Arial" w:hAnsi="Arial" w:cs="Arial"/>
          <w:b/>
          <w:bCs/>
          <w:sz w:val="24"/>
          <w:szCs w:val="24"/>
        </w:rPr>
        <w:t xml:space="preserve">Independent </w:t>
      </w:r>
      <w:r w:rsidR="00B746E0">
        <w:rPr>
          <w:rFonts w:ascii="Arial" w:hAnsi="Arial" w:cs="Arial"/>
          <w:b/>
          <w:bCs/>
          <w:sz w:val="24"/>
          <w:szCs w:val="24"/>
        </w:rPr>
        <w:t>Sewerage</w:t>
      </w:r>
      <w:r w:rsidRPr="000B5D34">
        <w:rPr>
          <w:rFonts w:ascii="Arial" w:hAnsi="Arial" w:cs="Arial"/>
          <w:b/>
          <w:bCs/>
          <w:sz w:val="24"/>
          <w:szCs w:val="24"/>
        </w:rPr>
        <w:t xml:space="preserve"> Adoption Panel (‘the Panel’)</w:t>
      </w:r>
    </w:p>
    <w:p w14:paraId="1A85C6EF" w14:textId="40D82775" w:rsidR="00183A3D" w:rsidRPr="000B5D34" w:rsidRDefault="0C18B594" w:rsidP="0C18B594">
      <w:pPr>
        <w:pStyle w:val="Textbody"/>
        <w:rPr>
          <w:rFonts w:ascii="Arial" w:hAnsi="Arial"/>
        </w:rPr>
      </w:pPr>
      <w:r w:rsidRPr="0C18B594">
        <w:rPr>
          <w:rFonts w:ascii="Arial" w:hAnsi="Arial"/>
          <w:b/>
          <w:bCs/>
        </w:rPr>
        <w:t xml:space="preserve">Change Proposal by </w:t>
      </w:r>
      <w:r w:rsidR="009A0D12">
        <w:rPr>
          <w:rFonts w:ascii="Arial" w:hAnsi="Arial"/>
          <w:b/>
          <w:bCs/>
        </w:rPr>
        <w:t>the Panel</w:t>
      </w:r>
      <w:r w:rsidRPr="0C18B594">
        <w:rPr>
          <w:rFonts w:ascii="Arial" w:hAnsi="Arial"/>
          <w:b/>
          <w:bCs/>
        </w:rPr>
        <w:t xml:space="preserve">: </w:t>
      </w:r>
      <w:r w:rsidR="00932D61">
        <w:rPr>
          <w:rFonts w:ascii="Arial" w:hAnsi="Arial"/>
          <w:b/>
          <w:bCs/>
        </w:rPr>
        <w:t>Sewerage</w:t>
      </w:r>
      <w:r w:rsidR="00E55AB5">
        <w:rPr>
          <w:rFonts w:ascii="Arial" w:hAnsi="Arial"/>
          <w:b/>
          <w:bCs/>
        </w:rPr>
        <w:t xml:space="preserve"> Sector Guidance (‘</w:t>
      </w:r>
      <w:r w:rsidR="00932D61">
        <w:rPr>
          <w:rFonts w:ascii="Arial" w:hAnsi="Arial"/>
          <w:b/>
          <w:bCs/>
        </w:rPr>
        <w:t>S</w:t>
      </w:r>
      <w:r w:rsidR="00E55AB5">
        <w:rPr>
          <w:rFonts w:ascii="Arial" w:hAnsi="Arial"/>
          <w:b/>
          <w:bCs/>
        </w:rPr>
        <w:t xml:space="preserve">SG’) Appendix </w:t>
      </w:r>
      <w:r w:rsidR="00932D61">
        <w:rPr>
          <w:rFonts w:ascii="Arial" w:hAnsi="Arial"/>
          <w:b/>
          <w:bCs/>
        </w:rPr>
        <w:t>G</w:t>
      </w:r>
      <w:r w:rsidR="00E55AB5">
        <w:rPr>
          <w:rFonts w:ascii="Arial" w:hAnsi="Arial"/>
          <w:b/>
          <w:bCs/>
        </w:rPr>
        <w:t xml:space="preserve"> </w:t>
      </w:r>
      <w:r w:rsidR="001F29BF">
        <w:rPr>
          <w:rFonts w:ascii="Arial" w:hAnsi="Arial"/>
          <w:b/>
          <w:bCs/>
        </w:rPr>
        <w:t xml:space="preserve">- </w:t>
      </w:r>
      <w:r w:rsidR="009A0D12">
        <w:rPr>
          <w:rFonts w:ascii="Arial" w:hAnsi="Arial"/>
          <w:b/>
          <w:bCs/>
        </w:rPr>
        <w:t>Panel Terms of Reference</w:t>
      </w:r>
      <w:r w:rsidR="001F29BF">
        <w:rPr>
          <w:rFonts w:ascii="Arial" w:hAnsi="Arial"/>
          <w:b/>
          <w:bCs/>
        </w:rPr>
        <w:t xml:space="preserve"> (‘ToR’)</w:t>
      </w:r>
    </w:p>
    <w:p w14:paraId="1542FF21" w14:textId="0CE57302" w:rsidR="00183A3D" w:rsidRPr="000B5D34" w:rsidRDefault="0C18B594" w:rsidP="00222B21">
      <w:pPr>
        <w:pStyle w:val="Textbody"/>
        <w:jc w:val="both"/>
        <w:rPr>
          <w:rFonts w:ascii="Arial" w:hAnsi="Arial"/>
        </w:rPr>
      </w:pPr>
      <w:r w:rsidRPr="0C18B594">
        <w:rPr>
          <w:rFonts w:ascii="Arial" w:hAnsi="Arial"/>
        </w:rPr>
        <w:t xml:space="preserve">I write further to the above and to the Change Proposal (‘the Proposal’) </w:t>
      </w:r>
      <w:r w:rsidR="001F29BF">
        <w:rPr>
          <w:rFonts w:ascii="Arial" w:hAnsi="Arial"/>
        </w:rPr>
        <w:t xml:space="preserve">which is being submitted on behalf of the Panel to Ofwat as a proactive change to the </w:t>
      </w:r>
      <w:r w:rsidR="00207027">
        <w:rPr>
          <w:rFonts w:ascii="Arial" w:hAnsi="Arial"/>
        </w:rPr>
        <w:t>S</w:t>
      </w:r>
      <w:r w:rsidR="001F29BF">
        <w:rPr>
          <w:rFonts w:ascii="Arial" w:hAnsi="Arial"/>
        </w:rPr>
        <w:t>SG identified as being required by the Panel</w:t>
      </w:r>
      <w:r w:rsidRPr="0C18B594">
        <w:rPr>
          <w:rFonts w:ascii="Arial" w:hAnsi="Arial"/>
        </w:rPr>
        <w:t xml:space="preserve">.  </w:t>
      </w:r>
    </w:p>
    <w:p w14:paraId="2285E252" w14:textId="2035D92F" w:rsidR="003363CA" w:rsidRDefault="005B1236" w:rsidP="00222B21">
      <w:pPr>
        <w:jc w:val="both"/>
        <w:rPr>
          <w:rFonts w:ascii="Arial" w:hAnsi="Arial" w:cs="Arial"/>
          <w:sz w:val="24"/>
          <w:szCs w:val="24"/>
        </w:rPr>
      </w:pPr>
      <w:r w:rsidRPr="000B5D34">
        <w:rPr>
          <w:rFonts w:ascii="Arial" w:hAnsi="Arial" w:cs="Arial"/>
          <w:sz w:val="24"/>
          <w:szCs w:val="24"/>
        </w:rPr>
        <w:t xml:space="preserve">I have set out below the </w:t>
      </w:r>
      <w:r w:rsidR="00D87676">
        <w:rPr>
          <w:rFonts w:ascii="Arial" w:hAnsi="Arial" w:cs="Arial"/>
          <w:sz w:val="24"/>
          <w:szCs w:val="24"/>
        </w:rPr>
        <w:t>details of the P</w:t>
      </w:r>
      <w:r w:rsidR="00724253">
        <w:rPr>
          <w:rFonts w:ascii="Arial" w:hAnsi="Arial" w:cs="Arial"/>
          <w:sz w:val="24"/>
          <w:szCs w:val="24"/>
        </w:rPr>
        <w:t>roposal</w:t>
      </w:r>
      <w:r w:rsidRPr="000B5D34">
        <w:rPr>
          <w:rFonts w:ascii="Arial" w:hAnsi="Arial" w:cs="Arial"/>
          <w:sz w:val="24"/>
          <w:szCs w:val="24"/>
        </w:rPr>
        <w:t xml:space="preserve">, the Panel’s </w:t>
      </w:r>
      <w:r w:rsidR="00583B06">
        <w:rPr>
          <w:rFonts w:ascii="Arial" w:hAnsi="Arial" w:cs="Arial"/>
          <w:sz w:val="24"/>
          <w:szCs w:val="24"/>
        </w:rPr>
        <w:t>reasons for submitting it</w:t>
      </w:r>
      <w:r w:rsidRPr="000B5D34">
        <w:rPr>
          <w:rFonts w:ascii="Arial" w:hAnsi="Arial" w:cs="Arial"/>
          <w:sz w:val="24"/>
          <w:szCs w:val="24"/>
        </w:rPr>
        <w:t>, and finally the Panel</w:t>
      </w:r>
      <w:r w:rsidR="0096435E">
        <w:rPr>
          <w:rFonts w:ascii="Arial" w:hAnsi="Arial" w:cs="Arial"/>
          <w:sz w:val="24"/>
          <w:szCs w:val="24"/>
        </w:rPr>
        <w:t>’s recommendation to Ofwat</w:t>
      </w:r>
      <w:r w:rsidRPr="000B5D34">
        <w:rPr>
          <w:rFonts w:ascii="Arial" w:hAnsi="Arial" w:cs="Arial"/>
          <w:sz w:val="24"/>
          <w:szCs w:val="24"/>
        </w:rPr>
        <w:t xml:space="preserve"> on the </w:t>
      </w:r>
      <w:r w:rsidR="00724253">
        <w:rPr>
          <w:rFonts w:ascii="Arial" w:hAnsi="Arial" w:cs="Arial"/>
          <w:sz w:val="24"/>
          <w:szCs w:val="24"/>
        </w:rPr>
        <w:t>proposal</w:t>
      </w:r>
      <w:r w:rsidR="005D627B" w:rsidRPr="000B5D34">
        <w:rPr>
          <w:rFonts w:ascii="Arial" w:hAnsi="Arial" w:cs="Arial"/>
          <w:sz w:val="24"/>
          <w:szCs w:val="24"/>
        </w:rPr>
        <w:t>.</w:t>
      </w:r>
    </w:p>
    <w:p w14:paraId="71FCC92D" w14:textId="4CD9932D" w:rsidR="00355FDB" w:rsidRDefault="00355FDB" w:rsidP="00222B21">
      <w:pPr>
        <w:jc w:val="both"/>
        <w:rPr>
          <w:rFonts w:ascii="Arial" w:hAnsi="Arial" w:cs="Arial"/>
          <w:sz w:val="24"/>
          <w:szCs w:val="24"/>
        </w:rPr>
      </w:pPr>
      <w:r>
        <w:rPr>
          <w:rFonts w:ascii="Arial" w:hAnsi="Arial" w:cs="Arial"/>
          <w:sz w:val="24"/>
          <w:szCs w:val="24"/>
        </w:rPr>
        <w:t xml:space="preserve">I enclose a copy of the </w:t>
      </w:r>
      <w:r w:rsidR="00D87676">
        <w:rPr>
          <w:rFonts w:ascii="Arial" w:hAnsi="Arial" w:cs="Arial"/>
          <w:sz w:val="24"/>
          <w:szCs w:val="24"/>
        </w:rPr>
        <w:t>P</w:t>
      </w:r>
      <w:r>
        <w:rPr>
          <w:rFonts w:ascii="Arial" w:hAnsi="Arial" w:cs="Arial"/>
          <w:sz w:val="24"/>
          <w:szCs w:val="24"/>
        </w:rPr>
        <w:t xml:space="preserve">roposal with this letter </w:t>
      </w:r>
      <w:r w:rsidR="002014AB">
        <w:rPr>
          <w:rFonts w:ascii="Arial" w:hAnsi="Arial" w:cs="Arial"/>
          <w:sz w:val="24"/>
          <w:szCs w:val="24"/>
        </w:rPr>
        <w:t>as an appendix</w:t>
      </w:r>
      <w:r>
        <w:rPr>
          <w:rFonts w:ascii="Arial" w:hAnsi="Arial" w:cs="Arial"/>
          <w:sz w:val="24"/>
          <w:szCs w:val="24"/>
        </w:rPr>
        <w:t>.</w:t>
      </w:r>
    </w:p>
    <w:p w14:paraId="5AB139BD" w14:textId="65A94B72" w:rsidR="00D74228" w:rsidRPr="00DB5ADA" w:rsidRDefault="00D74228" w:rsidP="00AC32B9">
      <w:pPr>
        <w:jc w:val="both"/>
        <w:rPr>
          <w:rFonts w:ascii="Arial" w:hAnsi="Arial" w:cs="Arial"/>
          <w:b/>
          <w:bCs/>
          <w:sz w:val="24"/>
          <w:szCs w:val="24"/>
          <w:u w:val="single"/>
        </w:rPr>
      </w:pPr>
      <w:r w:rsidRPr="00DB5ADA">
        <w:rPr>
          <w:rFonts w:ascii="Arial" w:hAnsi="Arial" w:cs="Arial"/>
          <w:b/>
          <w:bCs/>
          <w:sz w:val="24"/>
          <w:szCs w:val="24"/>
          <w:u w:val="single"/>
        </w:rPr>
        <w:t xml:space="preserve">The </w:t>
      </w:r>
      <w:r w:rsidR="00724253" w:rsidRPr="00DB5ADA">
        <w:rPr>
          <w:rFonts w:ascii="Arial" w:hAnsi="Arial" w:cs="Arial"/>
          <w:b/>
          <w:bCs/>
          <w:sz w:val="24"/>
          <w:szCs w:val="24"/>
          <w:u w:val="single"/>
        </w:rPr>
        <w:t>Proposa</w:t>
      </w:r>
      <w:r w:rsidR="00BF4CD9" w:rsidRPr="00DB5ADA">
        <w:rPr>
          <w:rFonts w:ascii="Arial" w:hAnsi="Arial" w:cs="Arial"/>
          <w:b/>
          <w:bCs/>
          <w:sz w:val="24"/>
          <w:szCs w:val="24"/>
          <w:u w:val="single"/>
        </w:rPr>
        <w:t>l</w:t>
      </w:r>
    </w:p>
    <w:p w14:paraId="389BAC8A" w14:textId="149A57FB" w:rsidR="00FE59B9" w:rsidRDefault="00FE59B9" w:rsidP="00FE59B9">
      <w:pPr>
        <w:pStyle w:val="Textbody"/>
        <w:jc w:val="both"/>
        <w:rPr>
          <w:rFonts w:ascii="Arial" w:hAnsi="Arial"/>
        </w:rPr>
      </w:pPr>
      <w:r>
        <w:rPr>
          <w:rFonts w:ascii="Arial" w:hAnsi="Arial"/>
        </w:rPr>
        <w:t xml:space="preserve">The Panel’s reasons for submitting the </w:t>
      </w:r>
      <w:r w:rsidR="00723772">
        <w:rPr>
          <w:rFonts w:ascii="Arial" w:hAnsi="Arial"/>
        </w:rPr>
        <w:t>P</w:t>
      </w:r>
      <w:r>
        <w:rPr>
          <w:rFonts w:ascii="Arial" w:hAnsi="Arial"/>
        </w:rPr>
        <w:t>roposal as stated in the form are as follows:</w:t>
      </w:r>
    </w:p>
    <w:p w14:paraId="1552139D" w14:textId="54C58567" w:rsidR="00FE59B9" w:rsidRPr="00FE59B9" w:rsidRDefault="00FE59B9" w:rsidP="00FE59B9">
      <w:pPr>
        <w:pStyle w:val="Textbody"/>
        <w:jc w:val="both"/>
        <w:rPr>
          <w:rFonts w:ascii="Arial" w:hAnsi="Arial"/>
          <w:i/>
          <w:iCs/>
        </w:rPr>
      </w:pPr>
      <w:r w:rsidRPr="00FE59B9">
        <w:rPr>
          <w:rFonts w:ascii="Arial" w:hAnsi="Arial"/>
          <w:i/>
          <w:iCs/>
        </w:rPr>
        <w:t>Following a review of its activities after a couple of years of operation, the Panel considers that it is necessary to update its ToR to better reflect how the Panel has been operating in practice.  This includes the practicalities around publication of proposals, timescales for the Panel to submit its recommendation to Ofwat and the process for making changes to the Code documentation following a decision by Ofwat.</w:t>
      </w:r>
    </w:p>
    <w:p w14:paraId="55A1D137" w14:textId="2E52B8BF" w:rsidR="00533D5E" w:rsidRPr="00604359" w:rsidRDefault="00125B9A" w:rsidP="00B43BAE">
      <w:pPr>
        <w:spacing w:after="140" w:line="276" w:lineRule="auto"/>
        <w:jc w:val="both"/>
        <w:rPr>
          <w:rFonts w:ascii="Arial" w:eastAsia="Arial" w:hAnsi="Arial"/>
          <w:sz w:val="24"/>
          <w:szCs w:val="24"/>
        </w:rPr>
      </w:pPr>
      <w:r>
        <w:rPr>
          <w:rFonts w:ascii="Arial" w:eastAsia="Arial" w:hAnsi="Arial"/>
          <w:sz w:val="24"/>
          <w:szCs w:val="24"/>
        </w:rPr>
        <w:t xml:space="preserve">The proposed </w:t>
      </w:r>
      <w:r w:rsidR="002355EE">
        <w:rPr>
          <w:rFonts w:ascii="Arial" w:eastAsia="Arial" w:hAnsi="Arial"/>
          <w:sz w:val="24"/>
          <w:szCs w:val="24"/>
        </w:rPr>
        <w:t>amendments</w:t>
      </w:r>
      <w:r>
        <w:rPr>
          <w:rFonts w:ascii="Arial" w:eastAsia="Arial" w:hAnsi="Arial"/>
          <w:sz w:val="24"/>
          <w:szCs w:val="24"/>
        </w:rPr>
        <w:t xml:space="preserve"> to the ToR are set out in track-changes in the attached document</w:t>
      </w:r>
      <w:r w:rsidR="00505C8E">
        <w:rPr>
          <w:rFonts w:ascii="Arial" w:eastAsia="Arial" w:hAnsi="Arial"/>
          <w:sz w:val="24"/>
          <w:szCs w:val="24"/>
        </w:rPr>
        <w:t>, which I enclose as an appendix</w:t>
      </w:r>
      <w:r w:rsidR="002355EE">
        <w:rPr>
          <w:rFonts w:ascii="Arial" w:eastAsia="Arial" w:hAnsi="Arial"/>
          <w:sz w:val="24"/>
          <w:szCs w:val="24"/>
        </w:rPr>
        <w:t xml:space="preserve">.  Amendments to the body of the document </w:t>
      </w:r>
      <w:r w:rsidR="002355EE">
        <w:rPr>
          <w:rFonts w:ascii="Arial" w:eastAsia="Arial" w:hAnsi="Arial"/>
          <w:sz w:val="24"/>
          <w:szCs w:val="24"/>
        </w:rPr>
        <w:lastRenderedPageBreak/>
        <w:t xml:space="preserve">are the subject of the </w:t>
      </w:r>
      <w:r w:rsidR="00D944AB">
        <w:rPr>
          <w:rFonts w:ascii="Arial" w:eastAsia="Arial" w:hAnsi="Arial"/>
          <w:sz w:val="24"/>
          <w:szCs w:val="24"/>
        </w:rPr>
        <w:t>P</w:t>
      </w:r>
      <w:r w:rsidR="002355EE">
        <w:rPr>
          <w:rFonts w:ascii="Arial" w:eastAsia="Arial" w:hAnsi="Arial"/>
          <w:sz w:val="24"/>
          <w:szCs w:val="24"/>
        </w:rPr>
        <w:t xml:space="preserve">roposal, as these require the consent of Ofwat.  However, for completeness, the </w:t>
      </w:r>
      <w:r w:rsidR="00723772">
        <w:rPr>
          <w:rFonts w:ascii="Arial" w:eastAsia="Arial" w:hAnsi="Arial"/>
          <w:sz w:val="24"/>
          <w:szCs w:val="24"/>
        </w:rPr>
        <w:t>attached document also included changes to Appendix One of the ToR, which have been agreed by the Panel and can be made of its own volition.  Should Ofwat approve the Proposal, it is the Panel’s intention to publish one updated version of the ToR, incorporating all changes.</w:t>
      </w:r>
    </w:p>
    <w:p w14:paraId="3A1E4742" w14:textId="548CBFAD" w:rsidR="00AA5557" w:rsidRPr="002D5C5F" w:rsidRDefault="00AC32B9" w:rsidP="002D5C5F">
      <w:pPr>
        <w:jc w:val="both"/>
        <w:rPr>
          <w:rFonts w:ascii="Arial" w:hAnsi="Arial" w:cs="Arial"/>
          <w:b/>
          <w:bCs/>
          <w:sz w:val="24"/>
          <w:szCs w:val="24"/>
          <w:u w:val="single"/>
        </w:rPr>
      </w:pPr>
      <w:r w:rsidRPr="000B5D34">
        <w:rPr>
          <w:rFonts w:ascii="Arial" w:hAnsi="Arial" w:cs="Arial"/>
          <w:b/>
          <w:bCs/>
          <w:sz w:val="24"/>
          <w:szCs w:val="24"/>
          <w:u w:val="single"/>
        </w:rPr>
        <w:t xml:space="preserve">The Panel’s consideration of the </w:t>
      </w:r>
      <w:r w:rsidR="00FF673A">
        <w:rPr>
          <w:rFonts w:ascii="Arial" w:hAnsi="Arial" w:cs="Arial"/>
          <w:b/>
          <w:bCs/>
          <w:sz w:val="24"/>
          <w:szCs w:val="24"/>
          <w:u w:val="single"/>
        </w:rPr>
        <w:t>P</w:t>
      </w:r>
      <w:r w:rsidR="007D78E7">
        <w:rPr>
          <w:rFonts w:ascii="Arial" w:hAnsi="Arial" w:cs="Arial"/>
          <w:b/>
          <w:bCs/>
          <w:sz w:val="24"/>
          <w:szCs w:val="24"/>
          <w:u w:val="single"/>
        </w:rPr>
        <w:t xml:space="preserve">roposal </w:t>
      </w:r>
    </w:p>
    <w:p w14:paraId="5DCFD919" w14:textId="73F070CC" w:rsidR="0052262F" w:rsidRPr="001357E9" w:rsidRDefault="0C18B594" w:rsidP="001357E9">
      <w:pPr>
        <w:rPr>
          <w:rFonts w:ascii="Arial" w:eastAsia="NSimSun" w:hAnsi="Arial" w:cs="Arial"/>
          <w:kern w:val="3"/>
          <w:sz w:val="24"/>
          <w:szCs w:val="24"/>
          <w:lang w:eastAsia="zh-CN" w:bidi="hi-IN"/>
        </w:rPr>
      </w:pPr>
      <w:r w:rsidRPr="005B7A80">
        <w:rPr>
          <w:rFonts w:ascii="Arial" w:hAnsi="Arial"/>
          <w:sz w:val="24"/>
          <w:szCs w:val="24"/>
        </w:rPr>
        <w:t xml:space="preserve">The Panel </w:t>
      </w:r>
      <w:r w:rsidR="00723772" w:rsidRPr="005B7A80">
        <w:rPr>
          <w:rFonts w:ascii="Arial" w:hAnsi="Arial"/>
          <w:sz w:val="24"/>
          <w:szCs w:val="24"/>
        </w:rPr>
        <w:t xml:space="preserve">first </w:t>
      </w:r>
      <w:r w:rsidRPr="005B7A80">
        <w:rPr>
          <w:rFonts w:ascii="Arial" w:hAnsi="Arial"/>
          <w:sz w:val="24"/>
          <w:szCs w:val="24"/>
        </w:rPr>
        <w:t xml:space="preserve">considered the </w:t>
      </w:r>
      <w:r w:rsidR="00723772" w:rsidRPr="005B7A80">
        <w:rPr>
          <w:rFonts w:ascii="Arial" w:hAnsi="Arial"/>
          <w:sz w:val="24"/>
          <w:szCs w:val="24"/>
        </w:rPr>
        <w:t xml:space="preserve">need for the </w:t>
      </w:r>
      <w:r w:rsidRPr="005B7A80">
        <w:rPr>
          <w:rFonts w:ascii="Arial" w:hAnsi="Arial"/>
          <w:sz w:val="24"/>
          <w:szCs w:val="24"/>
        </w:rPr>
        <w:t xml:space="preserve">Proposal </w:t>
      </w:r>
      <w:r w:rsidR="005B7A80" w:rsidRPr="005B7A80">
        <w:rPr>
          <w:rFonts w:ascii="Arial" w:eastAsia="NSimSun" w:hAnsi="Arial" w:cs="Arial"/>
          <w:kern w:val="3"/>
          <w:sz w:val="24"/>
          <w:szCs w:val="24"/>
          <w:lang w:eastAsia="zh-CN" w:bidi="hi-IN"/>
        </w:rPr>
        <w:t>at its meeting</w:t>
      </w:r>
      <w:r w:rsidR="007D0672">
        <w:rPr>
          <w:rFonts w:ascii="Arial" w:eastAsia="NSimSun" w:hAnsi="Arial" w:cs="Arial"/>
          <w:kern w:val="3"/>
          <w:sz w:val="24"/>
          <w:szCs w:val="24"/>
          <w:lang w:eastAsia="zh-CN" w:bidi="hi-IN"/>
        </w:rPr>
        <w:t>s</w:t>
      </w:r>
      <w:r w:rsidR="005B7A80" w:rsidRPr="005B7A80">
        <w:rPr>
          <w:rFonts w:ascii="Arial" w:eastAsia="NSimSun" w:hAnsi="Arial" w:cs="Arial"/>
          <w:kern w:val="3"/>
          <w:sz w:val="24"/>
          <w:szCs w:val="24"/>
          <w:lang w:eastAsia="zh-CN" w:bidi="hi-IN"/>
        </w:rPr>
        <w:t xml:space="preserve"> in </w:t>
      </w:r>
      <w:r w:rsidR="007D0672">
        <w:rPr>
          <w:rFonts w:ascii="Arial" w:eastAsia="NSimSun" w:hAnsi="Arial" w:cs="Arial"/>
          <w:kern w:val="3"/>
          <w:sz w:val="24"/>
          <w:szCs w:val="24"/>
          <w:lang w:eastAsia="zh-CN" w:bidi="hi-IN"/>
        </w:rPr>
        <w:t>March and July</w:t>
      </w:r>
      <w:r w:rsidR="005B7A80" w:rsidRPr="005B7A80">
        <w:rPr>
          <w:rFonts w:ascii="Arial" w:eastAsia="NSimSun" w:hAnsi="Arial" w:cs="Arial"/>
          <w:kern w:val="3"/>
          <w:sz w:val="24"/>
          <w:szCs w:val="24"/>
          <w:lang w:eastAsia="zh-CN" w:bidi="hi-IN"/>
        </w:rPr>
        <w:t xml:space="preserve"> 2022.  The </w:t>
      </w:r>
      <w:r w:rsidR="005B7A80">
        <w:rPr>
          <w:rFonts w:ascii="Arial" w:eastAsia="NSimSun" w:hAnsi="Arial" w:cs="Arial"/>
          <w:kern w:val="3"/>
          <w:sz w:val="24"/>
          <w:szCs w:val="24"/>
          <w:lang w:eastAsia="zh-CN" w:bidi="hi-IN"/>
        </w:rPr>
        <w:t xml:space="preserve">Panel </w:t>
      </w:r>
      <w:r w:rsidR="005B7A80" w:rsidRPr="005B7A80">
        <w:rPr>
          <w:rFonts w:ascii="Arial" w:eastAsia="NSimSun" w:hAnsi="Arial" w:cs="Arial"/>
          <w:kern w:val="3"/>
          <w:sz w:val="24"/>
          <w:szCs w:val="24"/>
          <w:lang w:eastAsia="zh-CN" w:bidi="hi-IN"/>
        </w:rPr>
        <w:t xml:space="preserve">Secretary discussed the proposed change to </w:t>
      </w:r>
      <w:r w:rsidR="001357E9">
        <w:rPr>
          <w:rFonts w:ascii="Arial" w:eastAsia="NSimSun" w:hAnsi="Arial" w:cs="Arial"/>
          <w:kern w:val="3"/>
          <w:sz w:val="24"/>
          <w:szCs w:val="24"/>
          <w:lang w:eastAsia="zh-CN" w:bidi="hi-IN"/>
        </w:rPr>
        <w:t>paragraph 11.1 of the ToR</w:t>
      </w:r>
      <w:r w:rsidR="005B7A80" w:rsidRPr="005B7A80">
        <w:rPr>
          <w:rFonts w:ascii="Arial" w:eastAsia="NSimSun" w:hAnsi="Arial" w:cs="Arial"/>
          <w:kern w:val="3"/>
          <w:sz w:val="24"/>
          <w:szCs w:val="24"/>
          <w:lang w:eastAsia="zh-CN" w:bidi="hi-IN"/>
        </w:rPr>
        <w:t xml:space="preserve"> with Ofwat from April 2022 onwards. </w:t>
      </w:r>
    </w:p>
    <w:p w14:paraId="4143D8A0" w14:textId="2AEDD9F0" w:rsidR="0C18B594" w:rsidRDefault="0C18B594" w:rsidP="0C18B594">
      <w:pPr>
        <w:pStyle w:val="TableContents"/>
        <w:jc w:val="both"/>
      </w:pPr>
    </w:p>
    <w:p w14:paraId="2E6A561B" w14:textId="1F4DD4E4" w:rsidR="00F177ED" w:rsidRDefault="00F177ED" w:rsidP="001C1C17">
      <w:pPr>
        <w:pStyle w:val="TableContents"/>
        <w:jc w:val="both"/>
        <w:rPr>
          <w:rFonts w:ascii="Arial" w:hAnsi="Arial"/>
        </w:rPr>
      </w:pPr>
      <w:r>
        <w:rPr>
          <w:rFonts w:ascii="Arial" w:hAnsi="Arial"/>
        </w:rPr>
        <w:t xml:space="preserve">In considering the </w:t>
      </w:r>
      <w:r w:rsidR="00B33224">
        <w:rPr>
          <w:rFonts w:ascii="Arial" w:hAnsi="Arial"/>
        </w:rPr>
        <w:t>Proposal</w:t>
      </w:r>
      <w:r>
        <w:rPr>
          <w:rFonts w:ascii="Arial" w:hAnsi="Arial"/>
        </w:rPr>
        <w:t>, the Panel has:</w:t>
      </w:r>
    </w:p>
    <w:p w14:paraId="2EDA3CD7" w14:textId="7B4B4CED" w:rsidR="001433A2" w:rsidRDefault="0C18B594" w:rsidP="001433A2">
      <w:pPr>
        <w:pStyle w:val="TableContents"/>
        <w:numPr>
          <w:ilvl w:val="0"/>
          <w:numId w:val="7"/>
        </w:numPr>
        <w:jc w:val="both"/>
        <w:rPr>
          <w:rFonts w:ascii="Arial" w:hAnsi="Arial"/>
        </w:rPr>
      </w:pPr>
      <w:r w:rsidRPr="0C18B594">
        <w:rPr>
          <w:rFonts w:ascii="Arial" w:hAnsi="Arial"/>
        </w:rPr>
        <w:t>discussed the Proposal at t</w:t>
      </w:r>
      <w:r w:rsidR="007B5F51">
        <w:rPr>
          <w:rFonts w:ascii="Arial" w:hAnsi="Arial"/>
        </w:rPr>
        <w:t>hree</w:t>
      </w:r>
      <w:r w:rsidRPr="0C18B594">
        <w:rPr>
          <w:rFonts w:ascii="Arial" w:hAnsi="Arial"/>
        </w:rPr>
        <w:t xml:space="preserve"> meetings</w:t>
      </w:r>
      <w:r w:rsidR="007D2808">
        <w:rPr>
          <w:rFonts w:ascii="Arial" w:hAnsi="Arial"/>
        </w:rPr>
        <w:t xml:space="preserve"> (</w:t>
      </w:r>
      <w:r w:rsidR="007B5F51">
        <w:rPr>
          <w:rFonts w:ascii="Arial" w:hAnsi="Arial"/>
        </w:rPr>
        <w:t>March, July</w:t>
      </w:r>
      <w:r w:rsidR="007D2808">
        <w:rPr>
          <w:rFonts w:ascii="Arial" w:hAnsi="Arial"/>
        </w:rPr>
        <w:t xml:space="preserve"> and October 2022)</w:t>
      </w:r>
      <w:r w:rsidR="0046353A">
        <w:rPr>
          <w:rFonts w:ascii="Arial" w:hAnsi="Arial"/>
        </w:rPr>
        <w:t>.</w:t>
      </w:r>
    </w:p>
    <w:p w14:paraId="40E0BE4A" w14:textId="252F4813" w:rsidR="00B6640A" w:rsidRDefault="007D2808" w:rsidP="001433A2">
      <w:pPr>
        <w:pStyle w:val="TableContents"/>
        <w:numPr>
          <w:ilvl w:val="0"/>
          <w:numId w:val="7"/>
        </w:numPr>
        <w:jc w:val="both"/>
        <w:rPr>
          <w:rFonts w:ascii="Arial" w:hAnsi="Arial"/>
        </w:rPr>
      </w:pPr>
      <w:r>
        <w:rPr>
          <w:rFonts w:ascii="Arial" w:hAnsi="Arial"/>
        </w:rPr>
        <w:t xml:space="preserve">submitted a draft of the proposed amendments to the ToR to Ofwat </w:t>
      </w:r>
      <w:r w:rsidR="00C65086">
        <w:rPr>
          <w:rFonts w:ascii="Arial" w:hAnsi="Arial"/>
        </w:rPr>
        <w:t xml:space="preserve">for comment </w:t>
      </w:r>
      <w:r>
        <w:rPr>
          <w:rFonts w:ascii="Arial" w:hAnsi="Arial"/>
        </w:rPr>
        <w:t xml:space="preserve">in </w:t>
      </w:r>
      <w:r w:rsidR="006F42DD">
        <w:rPr>
          <w:rFonts w:ascii="Arial" w:hAnsi="Arial"/>
        </w:rPr>
        <w:t>August</w:t>
      </w:r>
      <w:r w:rsidR="00C65086">
        <w:rPr>
          <w:rFonts w:ascii="Arial" w:hAnsi="Arial"/>
        </w:rPr>
        <w:t xml:space="preserve"> 2022</w:t>
      </w:r>
      <w:r w:rsidR="0046353A">
        <w:rPr>
          <w:rFonts w:ascii="Arial" w:hAnsi="Arial"/>
        </w:rPr>
        <w:t>.</w:t>
      </w:r>
    </w:p>
    <w:p w14:paraId="0D944489" w14:textId="3EB55CA3" w:rsidR="000F2ACE" w:rsidRDefault="000F2ACE" w:rsidP="001433A2">
      <w:pPr>
        <w:pStyle w:val="TableContents"/>
        <w:numPr>
          <w:ilvl w:val="0"/>
          <w:numId w:val="7"/>
        </w:numPr>
        <w:jc w:val="both"/>
        <w:rPr>
          <w:rFonts w:ascii="Arial" w:hAnsi="Arial"/>
        </w:rPr>
      </w:pPr>
      <w:r>
        <w:rPr>
          <w:rFonts w:ascii="Arial" w:hAnsi="Arial"/>
        </w:rPr>
        <w:t>reviewed and approved the further amendments suggested by Ofwat in its response.</w:t>
      </w:r>
    </w:p>
    <w:p w14:paraId="55CDBEF2" w14:textId="77777777" w:rsidR="00505C8E" w:rsidRDefault="00505C8E" w:rsidP="00505C8E">
      <w:pPr>
        <w:pStyle w:val="TableContents"/>
        <w:jc w:val="both"/>
        <w:rPr>
          <w:rFonts w:ascii="Arial" w:hAnsi="Arial"/>
        </w:rPr>
      </w:pPr>
    </w:p>
    <w:p w14:paraId="4D41C7B9" w14:textId="72526219" w:rsidR="00505C8E" w:rsidRDefault="00505C8E" w:rsidP="00505C8E">
      <w:pPr>
        <w:pStyle w:val="TableContents"/>
        <w:jc w:val="both"/>
        <w:rPr>
          <w:rFonts w:ascii="Arial" w:hAnsi="Arial"/>
        </w:rPr>
      </w:pPr>
      <w:r>
        <w:rPr>
          <w:rFonts w:ascii="Arial" w:hAnsi="Arial"/>
        </w:rPr>
        <w:t xml:space="preserve">I enclose copies of the minutes of the Panel meetings and </w:t>
      </w:r>
      <w:r w:rsidR="005A207C">
        <w:rPr>
          <w:rFonts w:ascii="Arial" w:hAnsi="Arial"/>
        </w:rPr>
        <w:t>email from Ofwat as appendices.</w:t>
      </w:r>
    </w:p>
    <w:p w14:paraId="22F01205" w14:textId="77777777" w:rsidR="00276C10" w:rsidRDefault="00276C10" w:rsidP="001433A2">
      <w:pPr>
        <w:pStyle w:val="TableContents"/>
        <w:jc w:val="both"/>
        <w:rPr>
          <w:rFonts w:ascii="Arial" w:hAnsi="Arial"/>
        </w:rPr>
      </w:pPr>
    </w:p>
    <w:p w14:paraId="08BAED93" w14:textId="56963215" w:rsidR="00276C10" w:rsidRDefault="00276C10" w:rsidP="001433A2">
      <w:pPr>
        <w:pStyle w:val="TableContents"/>
        <w:jc w:val="both"/>
        <w:rPr>
          <w:rFonts w:ascii="Arial" w:hAnsi="Arial"/>
          <w:b/>
          <w:bCs/>
          <w:u w:val="single"/>
        </w:rPr>
      </w:pPr>
      <w:r w:rsidRPr="00276C10">
        <w:rPr>
          <w:rFonts w:ascii="Arial" w:hAnsi="Arial"/>
          <w:b/>
          <w:bCs/>
          <w:u w:val="single"/>
        </w:rPr>
        <w:t>The Panel’s consultation on the Proposal</w:t>
      </w:r>
    </w:p>
    <w:p w14:paraId="7F96901F" w14:textId="77777777" w:rsidR="00276C10" w:rsidRDefault="00276C10" w:rsidP="001433A2">
      <w:pPr>
        <w:pStyle w:val="TableContents"/>
        <w:jc w:val="both"/>
        <w:rPr>
          <w:rFonts w:ascii="Arial" w:hAnsi="Arial"/>
          <w:b/>
          <w:bCs/>
          <w:u w:val="single"/>
        </w:rPr>
      </w:pPr>
    </w:p>
    <w:p w14:paraId="230D65FF" w14:textId="5A129CF0" w:rsidR="0046353A" w:rsidRDefault="000F2ACE" w:rsidP="002C45A3">
      <w:pPr>
        <w:pStyle w:val="TableContents"/>
        <w:jc w:val="both"/>
        <w:rPr>
          <w:rFonts w:ascii="Arial" w:hAnsi="Arial"/>
        </w:rPr>
      </w:pPr>
      <w:r>
        <w:rPr>
          <w:rFonts w:ascii="Arial" w:hAnsi="Arial"/>
        </w:rPr>
        <w:t xml:space="preserve">Ofwat issued a consultation on the proposal to amend paragraph 11.1 of the ToR </w:t>
      </w:r>
      <w:r w:rsidR="00B21DAC">
        <w:rPr>
          <w:rFonts w:ascii="Arial" w:hAnsi="Arial"/>
        </w:rPr>
        <w:t>on 23</w:t>
      </w:r>
      <w:r w:rsidR="00B21DAC" w:rsidRPr="00B21DAC">
        <w:rPr>
          <w:rFonts w:ascii="Arial" w:hAnsi="Arial"/>
          <w:vertAlign w:val="superscript"/>
        </w:rPr>
        <w:t>rd</w:t>
      </w:r>
      <w:r w:rsidR="00B21DAC">
        <w:rPr>
          <w:rFonts w:ascii="Arial" w:hAnsi="Arial"/>
        </w:rPr>
        <w:t xml:space="preserve"> August 2022.  Ofwat sent the consultation to Water UK and Fair Water Connections.  The Panel sent the consultation to its members for circulation to their respective companies</w:t>
      </w:r>
      <w:r w:rsidR="00616E2D">
        <w:rPr>
          <w:rFonts w:ascii="Arial" w:hAnsi="Arial"/>
        </w:rPr>
        <w:t>, the Home Builders Federation and the Water Industry Registration Scheme Forum.</w:t>
      </w:r>
    </w:p>
    <w:p w14:paraId="529A7417" w14:textId="77777777" w:rsidR="0046353A" w:rsidRDefault="0046353A" w:rsidP="002C45A3">
      <w:pPr>
        <w:pStyle w:val="TableContents"/>
        <w:jc w:val="both"/>
        <w:rPr>
          <w:rFonts w:ascii="Arial" w:hAnsi="Arial"/>
        </w:rPr>
      </w:pPr>
    </w:p>
    <w:p w14:paraId="059B9759" w14:textId="733C399E" w:rsidR="0034179A" w:rsidRDefault="0034179A" w:rsidP="001C1C17">
      <w:pPr>
        <w:pStyle w:val="TableContents"/>
        <w:jc w:val="both"/>
        <w:rPr>
          <w:rFonts w:ascii="Arial" w:hAnsi="Arial"/>
          <w:b/>
          <w:bCs/>
          <w:u w:val="single"/>
        </w:rPr>
      </w:pPr>
      <w:r>
        <w:rPr>
          <w:rFonts w:ascii="Arial" w:hAnsi="Arial"/>
          <w:b/>
          <w:bCs/>
          <w:u w:val="single"/>
        </w:rPr>
        <w:t xml:space="preserve">The Panel’s </w:t>
      </w:r>
      <w:r w:rsidR="00205A20">
        <w:rPr>
          <w:rFonts w:ascii="Arial" w:hAnsi="Arial"/>
          <w:b/>
          <w:bCs/>
          <w:u w:val="single"/>
        </w:rPr>
        <w:t>recommendation to Ofwat</w:t>
      </w:r>
    </w:p>
    <w:p w14:paraId="3BAD357A" w14:textId="64601BDA" w:rsidR="0034179A" w:rsidRDefault="0034179A" w:rsidP="001C1C17">
      <w:pPr>
        <w:pStyle w:val="TableContents"/>
        <w:jc w:val="both"/>
        <w:rPr>
          <w:rFonts w:ascii="Arial" w:hAnsi="Arial"/>
          <w:b/>
          <w:bCs/>
          <w:u w:val="single"/>
        </w:rPr>
      </w:pPr>
    </w:p>
    <w:p w14:paraId="08B2276B" w14:textId="03967A80" w:rsidR="000931A0" w:rsidRDefault="005F656A" w:rsidP="005F656A">
      <w:pPr>
        <w:pStyle w:val="TableContents"/>
        <w:jc w:val="both"/>
        <w:rPr>
          <w:rFonts w:ascii="Arial" w:hAnsi="Arial"/>
        </w:rPr>
      </w:pPr>
      <w:r>
        <w:rPr>
          <w:rFonts w:ascii="Arial" w:hAnsi="Arial"/>
        </w:rPr>
        <w:t xml:space="preserve">In </w:t>
      </w:r>
      <w:r w:rsidR="000931A0">
        <w:rPr>
          <w:rFonts w:ascii="Arial" w:hAnsi="Arial"/>
        </w:rPr>
        <w:t>accordance with its T</w:t>
      </w:r>
      <w:r w:rsidR="00616E2D">
        <w:rPr>
          <w:rFonts w:ascii="Arial" w:hAnsi="Arial"/>
        </w:rPr>
        <w:t>oR</w:t>
      </w:r>
      <w:r>
        <w:rPr>
          <w:rFonts w:ascii="Arial" w:hAnsi="Arial"/>
        </w:rPr>
        <w:t>, t</w:t>
      </w:r>
      <w:r w:rsidRPr="005F656A">
        <w:rPr>
          <w:rFonts w:ascii="Arial" w:hAnsi="Arial"/>
        </w:rPr>
        <w:t xml:space="preserve">he Panel </w:t>
      </w:r>
      <w:r w:rsidR="000931A0">
        <w:rPr>
          <w:rFonts w:ascii="Arial" w:hAnsi="Arial"/>
        </w:rPr>
        <w:t>has</w:t>
      </w:r>
      <w:r w:rsidRPr="005F656A">
        <w:rPr>
          <w:rFonts w:ascii="Arial" w:hAnsi="Arial"/>
        </w:rPr>
        <w:t xml:space="preserve"> assess</w:t>
      </w:r>
      <w:r w:rsidR="000931A0">
        <w:rPr>
          <w:rFonts w:ascii="Arial" w:hAnsi="Arial"/>
        </w:rPr>
        <w:t>ed</w:t>
      </w:r>
      <w:r w:rsidRPr="005F656A">
        <w:rPr>
          <w:rFonts w:ascii="Arial" w:hAnsi="Arial"/>
        </w:rPr>
        <w:t xml:space="preserve"> </w:t>
      </w:r>
      <w:r w:rsidR="000931A0">
        <w:rPr>
          <w:rFonts w:ascii="Arial" w:hAnsi="Arial"/>
        </w:rPr>
        <w:t xml:space="preserve">the </w:t>
      </w:r>
      <w:r w:rsidR="00C010F6">
        <w:rPr>
          <w:rFonts w:ascii="Arial" w:hAnsi="Arial"/>
        </w:rPr>
        <w:t xml:space="preserve">Change Proposal </w:t>
      </w:r>
      <w:r w:rsidRPr="005F656A">
        <w:rPr>
          <w:rFonts w:ascii="Arial" w:hAnsi="Arial"/>
        </w:rPr>
        <w:t xml:space="preserve">in terms of:  </w:t>
      </w:r>
    </w:p>
    <w:p w14:paraId="3E25FB4D" w14:textId="0FC131EE" w:rsidR="005F656A" w:rsidRPr="005F656A" w:rsidRDefault="005F656A" w:rsidP="00340FAA">
      <w:pPr>
        <w:pStyle w:val="TableContents"/>
        <w:ind w:left="720"/>
        <w:jc w:val="both"/>
        <w:rPr>
          <w:rFonts w:ascii="Arial" w:hAnsi="Arial"/>
        </w:rPr>
      </w:pPr>
      <w:r w:rsidRPr="005F656A">
        <w:rPr>
          <w:rFonts w:ascii="Arial" w:hAnsi="Arial"/>
        </w:rPr>
        <w:t xml:space="preserve">(a) the need for the change, for example, is it a service improvement or is it needed to address a particular issue;  </w:t>
      </w:r>
    </w:p>
    <w:p w14:paraId="3C1EC050" w14:textId="77777777" w:rsidR="000931A0" w:rsidRDefault="005F656A" w:rsidP="00340FAA">
      <w:pPr>
        <w:pStyle w:val="TableContents"/>
        <w:ind w:left="720"/>
        <w:jc w:val="both"/>
        <w:rPr>
          <w:rFonts w:ascii="Arial" w:hAnsi="Arial"/>
        </w:rPr>
      </w:pPr>
      <w:r w:rsidRPr="005F656A">
        <w:rPr>
          <w:rFonts w:ascii="Arial" w:hAnsi="Arial"/>
        </w:rPr>
        <w:t xml:space="preserve">(b) consistency with the principles and objectives of the Code, and any relevant statutory or regulatory requirements; and </w:t>
      </w:r>
    </w:p>
    <w:p w14:paraId="5619633E" w14:textId="48D5B076" w:rsidR="005F656A" w:rsidRDefault="0C18B594" w:rsidP="00340FAA">
      <w:pPr>
        <w:pStyle w:val="TableContents"/>
        <w:ind w:left="720"/>
        <w:jc w:val="both"/>
        <w:rPr>
          <w:rFonts w:ascii="Arial" w:hAnsi="Arial"/>
        </w:rPr>
      </w:pPr>
      <w:r w:rsidRPr="0C18B594">
        <w:rPr>
          <w:rFonts w:ascii="Arial" w:hAnsi="Arial"/>
        </w:rPr>
        <w:t>(c) the impact of the change (be it positive and/or negative) on Customers and on Sewerage Companies.</w:t>
      </w:r>
    </w:p>
    <w:p w14:paraId="4DF1521A" w14:textId="34227067" w:rsidR="0C18B594" w:rsidRDefault="0C18B594" w:rsidP="0C18B594">
      <w:pPr>
        <w:pStyle w:val="TableContents"/>
        <w:ind w:left="720"/>
        <w:jc w:val="both"/>
      </w:pPr>
    </w:p>
    <w:p w14:paraId="62775FD7" w14:textId="2F3D706A" w:rsidR="00B40590" w:rsidRDefault="00425521" w:rsidP="001C1C17">
      <w:pPr>
        <w:pStyle w:val="TableContents"/>
        <w:jc w:val="both"/>
        <w:rPr>
          <w:rFonts w:ascii="Arial" w:hAnsi="Arial"/>
        </w:rPr>
      </w:pPr>
      <w:r>
        <w:rPr>
          <w:rFonts w:ascii="Arial" w:hAnsi="Arial"/>
        </w:rPr>
        <w:t xml:space="preserve">The Panel has concluded that the change is necessary to </w:t>
      </w:r>
      <w:r w:rsidR="00875FD0">
        <w:rPr>
          <w:rFonts w:ascii="Arial" w:hAnsi="Arial"/>
        </w:rPr>
        <w:t>optimise the Panel’s operation and ensure it runs effectively and efficiently</w:t>
      </w:r>
      <w:r w:rsidR="00FA4CAB">
        <w:rPr>
          <w:rFonts w:ascii="Arial" w:hAnsi="Arial"/>
        </w:rPr>
        <w:t xml:space="preserve">, </w:t>
      </w:r>
      <w:r w:rsidR="00222B21">
        <w:rPr>
          <w:rFonts w:ascii="Arial" w:hAnsi="Arial"/>
        </w:rPr>
        <w:t>which would also enhance the governance arrangements</w:t>
      </w:r>
      <w:r w:rsidR="00875FD0">
        <w:rPr>
          <w:rFonts w:ascii="Arial" w:hAnsi="Arial"/>
        </w:rPr>
        <w:t xml:space="preserve">.  Furthermore, the change will ensure that the </w:t>
      </w:r>
      <w:r w:rsidR="00055A59">
        <w:rPr>
          <w:rFonts w:ascii="Arial" w:hAnsi="Arial"/>
        </w:rPr>
        <w:t>S</w:t>
      </w:r>
      <w:r w:rsidR="00875FD0">
        <w:rPr>
          <w:rFonts w:ascii="Arial" w:hAnsi="Arial"/>
        </w:rPr>
        <w:t xml:space="preserve">SG </w:t>
      </w:r>
      <w:r w:rsidR="00591465">
        <w:rPr>
          <w:rFonts w:ascii="Arial" w:hAnsi="Arial"/>
        </w:rPr>
        <w:t xml:space="preserve">accurately reflects how the Panel works in practice and will provide more certainty for customers as to the Panel’s processes.  The Panel therefore recommends that </w:t>
      </w:r>
      <w:r w:rsidR="00E70451">
        <w:rPr>
          <w:rFonts w:ascii="Arial" w:hAnsi="Arial"/>
        </w:rPr>
        <w:t>Ofwat approves the Proposal.</w:t>
      </w:r>
    </w:p>
    <w:p w14:paraId="57D92C0D" w14:textId="77777777" w:rsidR="00FB52E0" w:rsidRDefault="00FB52E0" w:rsidP="00F40E4F">
      <w:pPr>
        <w:pStyle w:val="TableContents"/>
        <w:jc w:val="both"/>
        <w:rPr>
          <w:rFonts w:ascii="Arial" w:hAnsi="Arial"/>
        </w:rPr>
      </w:pPr>
    </w:p>
    <w:p w14:paraId="12D4D465" w14:textId="1260E523" w:rsidR="003435AF" w:rsidRDefault="0A9FAAE1" w:rsidP="005A4651">
      <w:pPr>
        <w:pStyle w:val="TableContents"/>
        <w:jc w:val="both"/>
        <w:rPr>
          <w:rFonts w:ascii="Arial" w:hAnsi="Arial"/>
        </w:rPr>
      </w:pPr>
      <w:r w:rsidRPr="0A9FAAE1">
        <w:rPr>
          <w:rFonts w:ascii="Arial" w:hAnsi="Arial"/>
        </w:rPr>
        <w:t xml:space="preserve">This decision reflects the consensus of all members of the Panel </w:t>
      </w:r>
      <w:r w:rsidR="00E70451">
        <w:rPr>
          <w:rFonts w:ascii="Arial" w:hAnsi="Arial"/>
        </w:rPr>
        <w:t xml:space="preserve">at its meeting on </w:t>
      </w:r>
      <w:r w:rsidR="00055A59">
        <w:rPr>
          <w:rFonts w:ascii="Arial" w:hAnsi="Arial"/>
        </w:rPr>
        <w:t>6</w:t>
      </w:r>
      <w:r w:rsidR="00C74F45" w:rsidRPr="00C74F45">
        <w:rPr>
          <w:rFonts w:ascii="Arial" w:hAnsi="Arial"/>
          <w:vertAlign w:val="superscript"/>
        </w:rPr>
        <w:t>th</w:t>
      </w:r>
      <w:r w:rsidR="00C74F45">
        <w:rPr>
          <w:rFonts w:ascii="Arial" w:hAnsi="Arial"/>
        </w:rPr>
        <w:t xml:space="preserve"> October 2022</w:t>
      </w:r>
      <w:r w:rsidRPr="0A9FAAE1">
        <w:rPr>
          <w:rFonts w:ascii="Arial" w:hAnsi="Arial"/>
        </w:rPr>
        <w:t xml:space="preserve">. This recommendation was made on the basis that it improves services </w:t>
      </w:r>
      <w:r w:rsidRPr="0A9FAAE1">
        <w:rPr>
          <w:rFonts w:ascii="Arial" w:hAnsi="Arial"/>
        </w:rPr>
        <w:lastRenderedPageBreak/>
        <w:t>for customers and supports consistency across the Code documentation</w:t>
      </w:r>
      <w:r w:rsidR="001F50AF">
        <w:rPr>
          <w:rFonts w:ascii="Arial" w:hAnsi="Arial"/>
        </w:rPr>
        <w:t>, while not unduly restricting innovation by undertakers</w:t>
      </w:r>
      <w:r w:rsidR="00F36E07">
        <w:rPr>
          <w:rFonts w:ascii="Arial" w:hAnsi="Arial"/>
        </w:rPr>
        <w:t xml:space="preserve"> in their own processes</w:t>
      </w:r>
      <w:r w:rsidRPr="0A9FAAE1">
        <w:rPr>
          <w:rFonts w:ascii="Arial" w:hAnsi="Arial"/>
        </w:rPr>
        <w:t xml:space="preserve">.  The Panel was satisfied that the change proposed enables the </w:t>
      </w:r>
      <w:r w:rsidR="00055A59">
        <w:rPr>
          <w:rFonts w:ascii="Arial" w:hAnsi="Arial"/>
        </w:rPr>
        <w:t>S</w:t>
      </w:r>
      <w:r w:rsidR="00C74F45">
        <w:rPr>
          <w:rFonts w:ascii="Arial" w:hAnsi="Arial"/>
        </w:rPr>
        <w:t>S</w:t>
      </w:r>
      <w:r w:rsidRPr="0A9FAAE1">
        <w:rPr>
          <w:rFonts w:ascii="Arial" w:hAnsi="Arial"/>
        </w:rPr>
        <w:t xml:space="preserve">G to better meet the principles of the Code. </w:t>
      </w:r>
    </w:p>
    <w:p w14:paraId="599723AD" w14:textId="77777777" w:rsidR="00C74F45" w:rsidRDefault="00C74F45" w:rsidP="005A4651">
      <w:pPr>
        <w:pStyle w:val="TableContents"/>
        <w:jc w:val="both"/>
        <w:rPr>
          <w:rFonts w:ascii="Arial" w:hAnsi="Arial"/>
        </w:rPr>
      </w:pPr>
    </w:p>
    <w:p w14:paraId="59F95E5F" w14:textId="01BDC6B1" w:rsidR="00C74F45" w:rsidRDefault="00C74F45" w:rsidP="00C74F45">
      <w:pPr>
        <w:pStyle w:val="TableContents"/>
        <w:jc w:val="both"/>
        <w:rPr>
          <w:rFonts w:ascii="Arial" w:hAnsi="Arial"/>
        </w:rPr>
      </w:pPr>
      <w:r>
        <w:rPr>
          <w:rFonts w:ascii="Arial" w:hAnsi="Arial"/>
        </w:rPr>
        <w:t>The Panel has today published the Proposal and this letter on its website.</w:t>
      </w:r>
    </w:p>
    <w:p w14:paraId="7FF1B93D" w14:textId="77777777" w:rsidR="00C74F45" w:rsidRDefault="00C74F45" w:rsidP="00C74F45">
      <w:pPr>
        <w:pStyle w:val="TableContents"/>
        <w:jc w:val="both"/>
        <w:rPr>
          <w:rFonts w:ascii="Arial" w:hAnsi="Arial"/>
        </w:rPr>
      </w:pPr>
    </w:p>
    <w:p w14:paraId="27586F38" w14:textId="6C321FC3" w:rsidR="003435AF" w:rsidRPr="003435AF" w:rsidRDefault="003435AF" w:rsidP="00AC32B9">
      <w:pPr>
        <w:jc w:val="both"/>
        <w:rPr>
          <w:rFonts w:ascii="Arial" w:hAnsi="Arial" w:cs="Arial"/>
          <w:sz w:val="24"/>
          <w:szCs w:val="24"/>
        </w:rPr>
      </w:pPr>
      <w:r>
        <w:rPr>
          <w:rFonts w:ascii="Arial" w:hAnsi="Arial" w:cs="Arial"/>
          <w:sz w:val="24"/>
          <w:szCs w:val="24"/>
        </w:rPr>
        <w:t xml:space="preserve">If you require any further information or </w:t>
      </w:r>
      <w:r w:rsidR="00487C09">
        <w:rPr>
          <w:rFonts w:ascii="Arial" w:hAnsi="Arial" w:cs="Arial"/>
          <w:sz w:val="24"/>
          <w:szCs w:val="24"/>
        </w:rPr>
        <w:t xml:space="preserve">if </w:t>
      </w:r>
      <w:r>
        <w:rPr>
          <w:rFonts w:ascii="Arial" w:hAnsi="Arial" w:cs="Arial"/>
          <w:sz w:val="24"/>
          <w:szCs w:val="24"/>
        </w:rPr>
        <w:t xml:space="preserve">the Panel can assist any further regarding the </w:t>
      </w:r>
      <w:r w:rsidR="00894CFF">
        <w:rPr>
          <w:rFonts w:ascii="Arial" w:hAnsi="Arial" w:cs="Arial"/>
          <w:sz w:val="24"/>
          <w:szCs w:val="24"/>
        </w:rPr>
        <w:t>P</w:t>
      </w:r>
      <w:r w:rsidR="00487C09">
        <w:rPr>
          <w:rFonts w:ascii="Arial" w:hAnsi="Arial" w:cs="Arial"/>
          <w:sz w:val="24"/>
          <w:szCs w:val="24"/>
        </w:rPr>
        <w:t>roposal</w:t>
      </w:r>
      <w:r>
        <w:rPr>
          <w:rFonts w:ascii="Arial" w:hAnsi="Arial" w:cs="Arial"/>
          <w:sz w:val="24"/>
          <w:szCs w:val="24"/>
        </w:rPr>
        <w:t>, please let me know.</w:t>
      </w:r>
    </w:p>
    <w:p w14:paraId="79D4880F" w14:textId="1D114D39" w:rsidR="00BA303B" w:rsidRDefault="00BA303B" w:rsidP="00AC32B9">
      <w:pPr>
        <w:jc w:val="both"/>
        <w:rPr>
          <w:rFonts w:ascii="Arial" w:hAnsi="Arial" w:cs="Arial"/>
          <w:sz w:val="24"/>
          <w:szCs w:val="24"/>
        </w:rPr>
      </w:pPr>
      <w:r>
        <w:rPr>
          <w:rFonts w:ascii="Arial" w:hAnsi="Arial" w:cs="Arial"/>
          <w:sz w:val="24"/>
          <w:szCs w:val="24"/>
        </w:rPr>
        <w:t xml:space="preserve">Yours </w:t>
      </w:r>
      <w:r w:rsidR="00257069">
        <w:rPr>
          <w:rFonts w:ascii="Arial" w:hAnsi="Arial" w:cs="Arial"/>
          <w:sz w:val="24"/>
          <w:szCs w:val="24"/>
        </w:rPr>
        <w:t>sincerely</w:t>
      </w:r>
      <w:r>
        <w:rPr>
          <w:rFonts w:ascii="Arial" w:hAnsi="Arial" w:cs="Arial"/>
          <w:sz w:val="24"/>
          <w:szCs w:val="24"/>
        </w:rPr>
        <w:t>,</w:t>
      </w:r>
    </w:p>
    <w:p w14:paraId="39FA72BB" w14:textId="573B4136" w:rsidR="00BA303B" w:rsidRPr="00BA303B" w:rsidRDefault="00BA303B" w:rsidP="00AC32B9">
      <w:pPr>
        <w:jc w:val="both"/>
        <w:rPr>
          <w:rFonts w:ascii="Arial" w:hAnsi="Arial" w:cs="Arial"/>
          <w:b/>
          <w:bCs/>
          <w:sz w:val="24"/>
          <w:szCs w:val="24"/>
        </w:rPr>
      </w:pPr>
      <w:r w:rsidRPr="00BA303B">
        <w:rPr>
          <w:rFonts w:ascii="Arial" w:hAnsi="Arial" w:cs="Arial"/>
          <w:b/>
          <w:bCs/>
          <w:sz w:val="24"/>
          <w:szCs w:val="24"/>
        </w:rPr>
        <w:t>Victor Olowe</w:t>
      </w:r>
    </w:p>
    <w:p w14:paraId="17419773" w14:textId="126670AC" w:rsidR="00BA303B" w:rsidRPr="00BA303B" w:rsidRDefault="00BA303B" w:rsidP="00AC32B9">
      <w:pPr>
        <w:jc w:val="both"/>
        <w:rPr>
          <w:rFonts w:ascii="Arial" w:hAnsi="Arial" w:cs="Arial"/>
          <w:b/>
          <w:bCs/>
          <w:sz w:val="24"/>
          <w:szCs w:val="24"/>
        </w:rPr>
      </w:pPr>
      <w:r w:rsidRPr="00BA303B">
        <w:rPr>
          <w:rFonts w:ascii="Arial" w:hAnsi="Arial" w:cs="Arial"/>
          <w:b/>
          <w:bCs/>
          <w:sz w:val="24"/>
          <w:szCs w:val="24"/>
        </w:rPr>
        <w:t xml:space="preserve">Chair </w:t>
      </w:r>
    </w:p>
    <w:p w14:paraId="7EFD32F3" w14:textId="1492A6CD" w:rsidR="00BA303B" w:rsidRPr="00BA303B" w:rsidRDefault="00BA303B" w:rsidP="00AC32B9">
      <w:pPr>
        <w:jc w:val="both"/>
        <w:rPr>
          <w:rFonts w:ascii="Arial" w:hAnsi="Arial" w:cs="Arial"/>
          <w:b/>
          <w:bCs/>
          <w:sz w:val="24"/>
          <w:szCs w:val="24"/>
        </w:rPr>
      </w:pPr>
      <w:r w:rsidRPr="00BA303B">
        <w:rPr>
          <w:rFonts w:ascii="Arial" w:hAnsi="Arial" w:cs="Arial"/>
          <w:b/>
          <w:bCs/>
          <w:sz w:val="24"/>
          <w:szCs w:val="24"/>
        </w:rPr>
        <w:t xml:space="preserve">Independent </w:t>
      </w:r>
      <w:r w:rsidR="00D87676">
        <w:rPr>
          <w:rFonts w:ascii="Arial" w:hAnsi="Arial" w:cs="Arial"/>
          <w:b/>
          <w:bCs/>
          <w:sz w:val="24"/>
          <w:szCs w:val="24"/>
        </w:rPr>
        <w:t>Water</w:t>
      </w:r>
      <w:r w:rsidRPr="00BA303B">
        <w:rPr>
          <w:rFonts w:ascii="Arial" w:hAnsi="Arial" w:cs="Arial"/>
          <w:b/>
          <w:bCs/>
          <w:sz w:val="24"/>
          <w:szCs w:val="24"/>
        </w:rPr>
        <w:t xml:space="preserve"> Adoption Panel</w:t>
      </w:r>
    </w:p>
    <w:sectPr w:rsidR="00BA303B" w:rsidRPr="00BA303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5FC04" w14:textId="77777777" w:rsidR="00D060D9" w:rsidRDefault="00D060D9" w:rsidP="007D4F40">
      <w:pPr>
        <w:spacing w:after="0" w:line="240" w:lineRule="auto"/>
      </w:pPr>
      <w:r>
        <w:separator/>
      </w:r>
    </w:p>
  </w:endnote>
  <w:endnote w:type="continuationSeparator" w:id="0">
    <w:p w14:paraId="06065E01" w14:textId="77777777" w:rsidR="00D060D9" w:rsidRDefault="00D060D9" w:rsidP="007D4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506648"/>
      <w:docPartObj>
        <w:docPartGallery w:val="Page Numbers (Bottom of Page)"/>
        <w:docPartUnique/>
      </w:docPartObj>
    </w:sdtPr>
    <w:sdtEndPr>
      <w:rPr>
        <w:noProof/>
      </w:rPr>
    </w:sdtEndPr>
    <w:sdtContent>
      <w:p w14:paraId="6ADBAF31" w14:textId="1D33627E" w:rsidR="00E84E8B" w:rsidRDefault="00E84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354CA" w14:textId="77777777" w:rsidR="007D4F40" w:rsidRDefault="007D4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6FE1B" w14:textId="77777777" w:rsidR="00D060D9" w:rsidRDefault="00D060D9" w:rsidP="007D4F40">
      <w:pPr>
        <w:spacing w:after="0" w:line="240" w:lineRule="auto"/>
      </w:pPr>
      <w:r>
        <w:separator/>
      </w:r>
    </w:p>
  </w:footnote>
  <w:footnote w:type="continuationSeparator" w:id="0">
    <w:p w14:paraId="3BC0EA45" w14:textId="77777777" w:rsidR="00D060D9" w:rsidRDefault="00D060D9" w:rsidP="007D4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5D7482C" w14:paraId="3AFE7640" w14:textId="77777777" w:rsidTr="00663D6F">
      <w:tc>
        <w:tcPr>
          <w:tcW w:w="3005" w:type="dxa"/>
        </w:tcPr>
        <w:p w14:paraId="4C3F0369" w14:textId="6AD2A538" w:rsidR="45D7482C" w:rsidRDefault="45D7482C" w:rsidP="00663D6F">
          <w:pPr>
            <w:pStyle w:val="Header"/>
            <w:ind w:left="-115"/>
          </w:pPr>
        </w:p>
      </w:tc>
      <w:tc>
        <w:tcPr>
          <w:tcW w:w="3005" w:type="dxa"/>
        </w:tcPr>
        <w:p w14:paraId="7EF271A4" w14:textId="64294AB9" w:rsidR="45D7482C" w:rsidRDefault="45D7482C" w:rsidP="00663D6F">
          <w:pPr>
            <w:pStyle w:val="Header"/>
            <w:jc w:val="center"/>
          </w:pPr>
        </w:p>
      </w:tc>
      <w:tc>
        <w:tcPr>
          <w:tcW w:w="3005" w:type="dxa"/>
        </w:tcPr>
        <w:p w14:paraId="2F85CF5A" w14:textId="059EEC9A" w:rsidR="45D7482C" w:rsidRDefault="45D7482C" w:rsidP="00663D6F">
          <w:pPr>
            <w:pStyle w:val="Header"/>
            <w:ind w:right="-115"/>
            <w:jc w:val="right"/>
          </w:pPr>
        </w:p>
      </w:tc>
    </w:tr>
  </w:tbl>
  <w:p w14:paraId="13B4E225" w14:textId="3A3E795C" w:rsidR="45D7482C" w:rsidRDefault="45D7482C" w:rsidP="45D7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1555"/>
    <w:multiLevelType w:val="hybridMultilevel"/>
    <w:tmpl w:val="00D2C840"/>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095A79F2"/>
    <w:multiLevelType w:val="hybridMultilevel"/>
    <w:tmpl w:val="F732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D0062"/>
    <w:multiLevelType w:val="hybridMultilevel"/>
    <w:tmpl w:val="C50291AA"/>
    <w:lvl w:ilvl="0" w:tplc="08090017">
      <w:start w:val="1"/>
      <w:numFmt w:val="lowerLetter"/>
      <w:lvlText w:val="%1)"/>
      <w:lvlJc w:val="left"/>
      <w:pPr>
        <w:ind w:left="5040" w:hanging="360"/>
      </w:pPr>
      <w:rPr>
        <w:rFonts w:hint="default"/>
      </w:r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3" w15:restartNumberingAfterBreak="0">
    <w:nsid w:val="1A4B66C7"/>
    <w:multiLevelType w:val="hybridMultilevel"/>
    <w:tmpl w:val="39B2C80E"/>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4" w15:restartNumberingAfterBreak="0">
    <w:nsid w:val="1C830EEB"/>
    <w:multiLevelType w:val="hybridMultilevel"/>
    <w:tmpl w:val="11E0F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D57F3"/>
    <w:multiLevelType w:val="hybridMultilevel"/>
    <w:tmpl w:val="AEE4D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F7B27"/>
    <w:multiLevelType w:val="hybridMultilevel"/>
    <w:tmpl w:val="D248D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12A02"/>
    <w:multiLevelType w:val="hybridMultilevel"/>
    <w:tmpl w:val="A606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31151"/>
    <w:multiLevelType w:val="hybridMultilevel"/>
    <w:tmpl w:val="F9D2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C44D2"/>
    <w:multiLevelType w:val="hybridMultilevel"/>
    <w:tmpl w:val="64CC6C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0D133D"/>
    <w:multiLevelType w:val="hybridMultilevel"/>
    <w:tmpl w:val="5F501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9C6A8E"/>
    <w:multiLevelType w:val="hybridMultilevel"/>
    <w:tmpl w:val="DC34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300D0"/>
    <w:multiLevelType w:val="hybridMultilevel"/>
    <w:tmpl w:val="C0E8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301C28"/>
    <w:multiLevelType w:val="multilevel"/>
    <w:tmpl w:val="A086CA7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4FD637E"/>
    <w:multiLevelType w:val="hybridMultilevel"/>
    <w:tmpl w:val="4F82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EC187F"/>
    <w:multiLevelType w:val="hybridMultilevel"/>
    <w:tmpl w:val="F9665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A57143"/>
    <w:multiLevelType w:val="hybridMultilevel"/>
    <w:tmpl w:val="C3A8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C916AC"/>
    <w:multiLevelType w:val="hybridMultilevel"/>
    <w:tmpl w:val="2144B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5B1452"/>
    <w:multiLevelType w:val="hybridMultilevel"/>
    <w:tmpl w:val="61C0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C03D87"/>
    <w:multiLevelType w:val="hybridMultilevel"/>
    <w:tmpl w:val="F9220E8E"/>
    <w:lvl w:ilvl="0" w:tplc="25B618FC">
      <w:start w:val="1"/>
      <w:numFmt w:val="decimal"/>
      <w:lvlText w:val="%1."/>
      <w:lvlJc w:val="left"/>
      <w:pPr>
        <w:ind w:left="720" w:hanging="360"/>
      </w:pPr>
      <w:rPr>
        <w:rFonts w:eastAsiaTheme="minorHAnsi" w:cstheme="minorBid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9A7CE0"/>
    <w:multiLevelType w:val="hybridMultilevel"/>
    <w:tmpl w:val="E2A0B41E"/>
    <w:lvl w:ilvl="0" w:tplc="A594A566">
      <w:numFmt w:val="bullet"/>
      <w:lvlText w:val="•"/>
      <w:lvlJc w:val="left"/>
      <w:pPr>
        <w:ind w:left="1088" w:hanging="360"/>
      </w:pPr>
      <w:rPr>
        <w:rFonts w:ascii="Arial" w:eastAsia="Arial" w:hAnsi="Arial" w:cs="Aria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21" w15:restartNumberingAfterBreak="0">
    <w:nsid w:val="746F0BA8"/>
    <w:multiLevelType w:val="hybridMultilevel"/>
    <w:tmpl w:val="C3C62CD2"/>
    <w:lvl w:ilvl="0" w:tplc="DDFA6C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A17A8"/>
    <w:multiLevelType w:val="hybridMultilevel"/>
    <w:tmpl w:val="03D2E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A449C4"/>
    <w:multiLevelType w:val="hybridMultilevel"/>
    <w:tmpl w:val="51C8E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1282123">
    <w:abstractNumId w:val="1"/>
  </w:num>
  <w:num w:numId="2" w16cid:durableId="858465988">
    <w:abstractNumId w:val="21"/>
  </w:num>
  <w:num w:numId="3" w16cid:durableId="507142139">
    <w:abstractNumId w:val="6"/>
  </w:num>
  <w:num w:numId="4" w16cid:durableId="344796109">
    <w:abstractNumId w:val="0"/>
  </w:num>
  <w:num w:numId="5" w16cid:durableId="1977056460">
    <w:abstractNumId w:val="16"/>
  </w:num>
  <w:num w:numId="6" w16cid:durableId="407923965">
    <w:abstractNumId w:val="4"/>
  </w:num>
  <w:num w:numId="7" w16cid:durableId="2017733359">
    <w:abstractNumId w:val="7"/>
  </w:num>
  <w:num w:numId="8" w16cid:durableId="421537572">
    <w:abstractNumId w:val="5"/>
  </w:num>
  <w:num w:numId="9" w16cid:durableId="230434384">
    <w:abstractNumId w:val="8"/>
  </w:num>
  <w:num w:numId="10" w16cid:durableId="1625843333">
    <w:abstractNumId w:val="14"/>
  </w:num>
  <w:num w:numId="11" w16cid:durableId="1659532910">
    <w:abstractNumId w:val="19"/>
  </w:num>
  <w:num w:numId="12" w16cid:durableId="1934706535">
    <w:abstractNumId w:val="17"/>
  </w:num>
  <w:num w:numId="13" w16cid:durableId="789055068">
    <w:abstractNumId w:val="12"/>
  </w:num>
  <w:num w:numId="14" w16cid:durableId="1645428038">
    <w:abstractNumId w:val="22"/>
  </w:num>
  <w:num w:numId="15" w16cid:durableId="411439455">
    <w:abstractNumId w:val="13"/>
  </w:num>
  <w:num w:numId="16" w16cid:durableId="323316478">
    <w:abstractNumId w:val="2"/>
  </w:num>
  <w:num w:numId="17" w16cid:durableId="462580454">
    <w:abstractNumId w:val="11"/>
  </w:num>
  <w:num w:numId="18" w16cid:durableId="2019501294">
    <w:abstractNumId w:val="23"/>
  </w:num>
  <w:num w:numId="19" w16cid:durableId="665133890">
    <w:abstractNumId w:val="15"/>
  </w:num>
  <w:num w:numId="20" w16cid:durableId="607660309">
    <w:abstractNumId w:val="10"/>
  </w:num>
  <w:num w:numId="21" w16cid:durableId="1054084083">
    <w:abstractNumId w:val="3"/>
  </w:num>
  <w:num w:numId="22" w16cid:durableId="673803098">
    <w:abstractNumId w:val="20"/>
  </w:num>
  <w:num w:numId="23" w16cid:durableId="1523323363">
    <w:abstractNumId w:val="18"/>
  </w:num>
  <w:num w:numId="24" w16cid:durableId="21037985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68"/>
    <w:rsid w:val="00004B72"/>
    <w:rsid w:val="00016C55"/>
    <w:rsid w:val="00025190"/>
    <w:rsid w:val="000253A2"/>
    <w:rsid w:val="000325DE"/>
    <w:rsid w:val="00053530"/>
    <w:rsid w:val="00055A59"/>
    <w:rsid w:val="000613D5"/>
    <w:rsid w:val="00062BBB"/>
    <w:rsid w:val="0006471F"/>
    <w:rsid w:val="00073237"/>
    <w:rsid w:val="00076D8E"/>
    <w:rsid w:val="000803FE"/>
    <w:rsid w:val="00081FE1"/>
    <w:rsid w:val="000931A0"/>
    <w:rsid w:val="00097AE7"/>
    <w:rsid w:val="000A2A54"/>
    <w:rsid w:val="000B0D0B"/>
    <w:rsid w:val="000B3256"/>
    <w:rsid w:val="000B344C"/>
    <w:rsid w:val="000B3A13"/>
    <w:rsid w:val="000B3A20"/>
    <w:rsid w:val="000B4709"/>
    <w:rsid w:val="000B4BA1"/>
    <w:rsid w:val="000B56B7"/>
    <w:rsid w:val="000B5D34"/>
    <w:rsid w:val="000B68A1"/>
    <w:rsid w:val="000B7697"/>
    <w:rsid w:val="000C3F77"/>
    <w:rsid w:val="000D17DE"/>
    <w:rsid w:val="000E13E2"/>
    <w:rsid w:val="000F2ACE"/>
    <w:rsid w:val="000F5313"/>
    <w:rsid w:val="00114C2C"/>
    <w:rsid w:val="00115F09"/>
    <w:rsid w:val="00120588"/>
    <w:rsid w:val="00121A9C"/>
    <w:rsid w:val="00125044"/>
    <w:rsid w:val="00125B9A"/>
    <w:rsid w:val="001262C6"/>
    <w:rsid w:val="00130A7B"/>
    <w:rsid w:val="001344CD"/>
    <w:rsid w:val="001357E9"/>
    <w:rsid w:val="0013777F"/>
    <w:rsid w:val="001433A2"/>
    <w:rsid w:val="00147BCF"/>
    <w:rsid w:val="00151B6C"/>
    <w:rsid w:val="00162284"/>
    <w:rsid w:val="0016472D"/>
    <w:rsid w:val="00172B32"/>
    <w:rsid w:val="00175CC3"/>
    <w:rsid w:val="00175CC8"/>
    <w:rsid w:val="00182F35"/>
    <w:rsid w:val="00183A3D"/>
    <w:rsid w:val="00184040"/>
    <w:rsid w:val="001929FF"/>
    <w:rsid w:val="00193173"/>
    <w:rsid w:val="00193B06"/>
    <w:rsid w:val="00194DF2"/>
    <w:rsid w:val="001967E1"/>
    <w:rsid w:val="001A2BBD"/>
    <w:rsid w:val="001B05B3"/>
    <w:rsid w:val="001B7D69"/>
    <w:rsid w:val="001C1C17"/>
    <w:rsid w:val="001C3865"/>
    <w:rsid w:val="001C3899"/>
    <w:rsid w:val="001D099E"/>
    <w:rsid w:val="001F29BF"/>
    <w:rsid w:val="001F2C2A"/>
    <w:rsid w:val="001F423B"/>
    <w:rsid w:val="001F50AF"/>
    <w:rsid w:val="001F6CBD"/>
    <w:rsid w:val="001F6FA3"/>
    <w:rsid w:val="00201259"/>
    <w:rsid w:val="002014AB"/>
    <w:rsid w:val="00205A20"/>
    <w:rsid w:val="00207027"/>
    <w:rsid w:val="00213552"/>
    <w:rsid w:val="002149B4"/>
    <w:rsid w:val="00222B21"/>
    <w:rsid w:val="0022793B"/>
    <w:rsid w:val="00227CEC"/>
    <w:rsid w:val="00234705"/>
    <w:rsid w:val="002355EE"/>
    <w:rsid w:val="0024199F"/>
    <w:rsid w:val="00253F12"/>
    <w:rsid w:val="00257069"/>
    <w:rsid w:val="00257A32"/>
    <w:rsid w:val="0026094C"/>
    <w:rsid w:val="002626C2"/>
    <w:rsid w:val="00262A98"/>
    <w:rsid w:val="00270B83"/>
    <w:rsid w:val="00276C10"/>
    <w:rsid w:val="002771A1"/>
    <w:rsid w:val="00277534"/>
    <w:rsid w:val="0028476F"/>
    <w:rsid w:val="00285331"/>
    <w:rsid w:val="002868FE"/>
    <w:rsid w:val="002A6E54"/>
    <w:rsid w:val="002A7441"/>
    <w:rsid w:val="002B380D"/>
    <w:rsid w:val="002B5168"/>
    <w:rsid w:val="002C227E"/>
    <w:rsid w:val="002C45A3"/>
    <w:rsid w:val="002D1473"/>
    <w:rsid w:val="002D461B"/>
    <w:rsid w:val="002D5C5F"/>
    <w:rsid w:val="002E0D94"/>
    <w:rsid w:val="002E1F1A"/>
    <w:rsid w:val="002E2480"/>
    <w:rsid w:val="002E2CD6"/>
    <w:rsid w:val="002F07F2"/>
    <w:rsid w:val="002F5139"/>
    <w:rsid w:val="00301D9D"/>
    <w:rsid w:val="00304797"/>
    <w:rsid w:val="00304B56"/>
    <w:rsid w:val="00305DC7"/>
    <w:rsid w:val="00306CFE"/>
    <w:rsid w:val="003136E8"/>
    <w:rsid w:val="00315738"/>
    <w:rsid w:val="00315A75"/>
    <w:rsid w:val="00320E6C"/>
    <w:rsid w:val="00321971"/>
    <w:rsid w:val="003278B1"/>
    <w:rsid w:val="00334C19"/>
    <w:rsid w:val="003363CA"/>
    <w:rsid w:val="00340FAA"/>
    <w:rsid w:val="0034179A"/>
    <w:rsid w:val="00341B56"/>
    <w:rsid w:val="0034327B"/>
    <w:rsid w:val="003435AF"/>
    <w:rsid w:val="00344D38"/>
    <w:rsid w:val="00345E38"/>
    <w:rsid w:val="00353937"/>
    <w:rsid w:val="00355FDB"/>
    <w:rsid w:val="00357DA5"/>
    <w:rsid w:val="00360CFB"/>
    <w:rsid w:val="00375191"/>
    <w:rsid w:val="003776A1"/>
    <w:rsid w:val="00383883"/>
    <w:rsid w:val="00387DC7"/>
    <w:rsid w:val="003931E0"/>
    <w:rsid w:val="00393FCD"/>
    <w:rsid w:val="003A635B"/>
    <w:rsid w:val="003B51F0"/>
    <w:rsid w:val="003C4E68"/>
    <w:rsid w:val="003D4C0E"/>
    <w:rsid w:val="003E19E3"/>
    <w:rsid w:val="003F5EEF"/>
    <w:rsid w:val="003F6731"/>
    <w:rsid w:val="0040632E"/>
    <w:rsid w:val="00407165"/>
    <w:rsid w:val="004148D5"/>
    <w:rsid w:val="00422608"/>
    <w:rsid w:val="00425521"/>
    <w:rsid w:val="004277CF"/>
    <w:rsid w:val="00435F8F"/>
    <w:rsid w:val="00437C24"/>
    <w:rsid w:val="00451C55"/>
    <w:rsid w:val="00454E2B"/>
    <w:rsid w:val="004573EB"/>
    <w:rsid w:val="0046284C"/>
    <w:rsid w:val="0046353A"/>
    <w:rsid w:val="00466B6B"/>
    <w:rsid w:val="004705F4"/>
    <w:rsid w:val="00471273"/>
    <w:rsid w:val="0047195F"/>
    <w:rsid w:val="0048319F"/>
    <w:rsid w:val="00487C09"/>
    <w:rsid w:val="004A136F"/>
    <w:rsid w:val="004A28FC"/>
    <w:rsid w:val="004B37C6"/>
    <w:rsid w:val="004D1F68"/>
    <w:rsid w:val="004D3F49"/>
    <w:rsid w:val="004D46F5"/>
    <w:rsid w:val="004F4BBE"/>
    <w:rsid w:val="004F6594"/>
    <w:rsid w:val="004F74A2"/>
    <w:rsid w:val="00505C8E"/>
    <w:rsid w:val="0052262F"/>
    <w:rsid w:val="00533D5E"/>
    <w:rsid w:val="005476CE"/>
    <w:rsid w:val="00547BC0"/>
    <w:rsid w:val="00553AA4"/>
    <w:rsid w:val="00557B05"/>
    <w:rsid w:val="005606C0"/>
    <w:rsid w:val="00564A2C"/>
    <w:rsid w:val="00567042"/>
    <w:rsid w:val="00567247"/>
    <w:rsid w:val="00574225"/>
    <w:rsid w:val="00577FDF"/>
    <w:rsid w:val="0058063E"/>
    <w:rsid w:val="0058245D"/>
    <w:rsid w:val="00583B06"/>
    <w:rsid w:val="00590108"/>
    <w:rsid w:val="00591465"/>
    <w:rsid w:val="0059187C"/>
    <w:rsid w:val="005A0719"/>
    <w:rsid w:val="005A207C"/>
    <w:rsid w:val="005A28D3"/>
    <w:rsid w:val="005A4651"/>
    <w:rsid w:val="005A50CA"/>
    <w:rsid w:val="005B1236"/>
    <w:rsid w:val="005B2144"/>
    <w:rsid w:val="005B5391"/>
    <w:rsid w:val="005B6EA3"/>
    <w:rsid w:val="005B7A80"/>
    <w:rsid w:val="005D5342"/>
    <w:rsid w:val="005D627B"/>
    <w:rsid w:val="005D697D"/>
    <w:rsid w:val="005E0E16"/>
    <w:rsid w:val="005E2E4C"/>
    <w:rsid w:val="005E43D3"/>
    <w:rsid w:val="005E67A6"/>
    <w:rsid w:val="005E729B"/>
    <w:rsid w:val="005F656A"/>
    <w:rsid w:val="00603EED"/>
    <w:rsid w:val="00604359"/>
    <w:rsid w:val="0061074A"/>
    <w:rsid w:val="006117D2"/>
    <w:rsid w:val="00612AE2"/>
    <w:rsid w:val="00614DAB"/>
    <w:rsid w:val="00616E2D"/>
    <w:rsid w:val="006203C8"/>
    <w:rsid w:val="00621BD4"/>
    <w:rsid w:val="00626D8D"/>
    <w:rsid w:val="006270FA"/>
    <w:rsid w:val="00636EB0"/>
    <w:rsid w:val="00641646"/>
    <w:rsid w:val="0064500E"/>
    <w:rsid w:val="00646256"/>
    <w:rsid w:val="00647D40"/>
    <w:rsid w:val="00663477"/>
    <w:rsid w:val="00663D6F"/>
    <w:rsid w:val="0066435F"/>
    <w:rsid w:val="006666D8"/>
    <w:rsid w:val="00667CD0"/>
    <w:rsid w:val="00675C1C"/>
    <w:rsid w:val="00676325"/>
    <w:rsid w:val="00677EAC"/>
    <w:rsid w:val="00683B1D"/>
    <w:rsid w:val="00686EF6"/>
    <w:rsid w:val="00694E83"/>
    <w:rsid w:val="006B63A3"/>
    <w:rsid w:val="006E00EA"/>
    <w:rsid w:val="006E030F"/>
    <w:rsid w:val="006F019A"/>
    <w:rsid w:val="006F01F1"/>
    <w:rsid w:val="006F3419"/>
    <w:rsid w:val="006F42DD"/>
    <w:rsid w:val="00705C8C"/>
    <w:rsid w:val="007062F0"/>
    <w:rsid w:val="00707C18"/>
    <w:rsid w:val="0071279D"/>
    <w:rsid w:val="007131D7"/>
    <w:rsid w:val="00715A94"/>
    <w:rsid w:val="007178DA"/>
    <w:rsid w:val="00721D6B"/>
    <w:rsid w:val="00723772"/>
    <w:rsid w:val="00724253"/>
    <w:rsid w:val="0072427B"/>
    <w:rsid w:val="00730087"/>
    <w:rsid w:val="00733752"/>
    <w:rsid w:val="0073599A"/>
    <w:rsid w:val="0074112A"/>
    <w:rsid w:val="00746D7C"/>
    <w:rsid w:val="00753B80"/>
    <w:rsid w:val="00755D3F"/>
    <w:rsid w:val="00770784"/>
    <w:rsid w:val="007826CF"/>
    <w:rsid w:val="007904E3"/>
    <w:rsid w:val="00795646"/>
    <w:rsid w:val="00796CA0"/>
    <w:rsid w:val="00797FD9"/>
    <w:rsid w:val="007A55A0"/>
    <w:rsid w:val="007B02B8"/>
    <w:rsid w:val="007B1C5C"/>
    <w:rsid w:val="007B4785"/>
    <w:rsid w:val="007B5F51"/>
    <w:rsid w:val="007C7687"/>
    <w:rsid w:val="007D0672"/>
    <w:rsid w:val="007D2808"/>
    <w:rsid w:val="007D308C"/>
    <w:rsid w:val="007D4A77"/>
    <w:rsid w:val="007D4F40"/>
    <w:rsid w:val="007D78E7"/>
    <w:rsid w:val="007E11C0"/>
    <w:rsid w:val="007E3335"/>
    <w:rsid w:val="007F7A35"/>
    <w:rsid w:val="00800496"/>
    <w:rsid w:val="00805918"/>
    <w:rsid w:val="00812C99"/>
    <w:rsid w:val="00814683"/>
    <w:rsid w:val="00822003"/>
    <w:rsid w:val="00822DA1"/>
    <w:rsid w:val="008332A3"/>
    <w:rsid w:val="00841ECD"/>
    <w:rsid w:val="00842961"/>
    <w:rsid w:val="008470F0"/>
    <w:rsid w:val="00854AE6"/>
    <w:rsid w:val="0086335E"/>
    <w:rsid w:val="0086483E"/>
    <w:rsid w:val="008700BF"/>
    <w:rsid w:val="00872323"/>
    <w:rsid w:val="00875E51"/>
    <w:rsid w:val="00875FD0"/>
    <w:rsid w:val="008849E9"/>
    <w:rsid w:val="008918C7"/>
    <w:rsid w:val="00893559"/>
    <w:rsid w:val="00893F21"/>
    <w:rsid w:val="00894CFF"/>
    <w:rsid w:val="00896BDA"/>
    <w:rsid w:val="008A5C96"/>
    <w:rsid w:val="008B478D"/>
    <w:rsid w:val="008C0625"/>
    <w:rsid w:val="008C63C8"/>
    <w:rsid w:val="008D3FCA"/>
    <w:rsid w:val="008D747B"/>
    <w:rsid w:val="008F0E97"/>
    <w:rsid w:val="00905368"/>
    <w:rsid w:val="00913113"/>
    <w:rsid w:val="00914C68"/>
    <w:rsid w:val="009157A1"/>
    <w:rsid w:val="009179F3"/>
    <w:rsid w:val="009220C6"/>
    <w:rsid w:val="00926D7B"/>
    <w:rsid w:val="00932D61"/>
    <w:rsid w:val="00936647"/>
    <w:rsid w:val="0094510B"/>
    <w:rsid w:val="00945A18"/>
    <w:rsid w:val="00951F30"/>
    <w:rsid w:val="00960170"/>
    <w:rsid w:val="0096435E"/>
    <w:rsid w:val="00965297"/>
    <w:rsid w:val="00973D4E"/>
    <w:rsid w:val="00993165"/>
    <w:rsid w:val="009A0D12"/>
    <w:rsid w:val="009A5D69"/>
    <w:rsid w:val="009A6D52"/>
    <w:rsid w:val="009A7D25"/>
    <w:rsid w:val="009B1C6E"/>
    <w:rsid w:val="009B50EC"/>
    <w:rsid w:val="009B6809"/>
    <w:rsid w:val="009D5259"/>
    <w:rsid w:val="009D7CC8"/>
    <w:rsid w:val="009E25CB"/>
    <w:rsid w:val="009F700D"/>
    <w:rsid w:val="009F7CB1"/>
    <w:rsid w:val="00A04A8E"/>
    <w:rsid w:val="00A0544A"/>
    <w:rsid w:val="00A0733D"/>
    <w:rsid w:val="00A15BF6"/>
    <w:rsid w:val="00A26742"/>
    <w:rsid w:val="00A27C60"/>
    <w:rsid w:val="00A319BA"/>
    <w:rsid w:val="00A31BDE"/>
    <w:rsid w:val="00A332FE"/>
    <w:rsid w:val="00A44C20"/>
    <w:rsid w:val="00A51802"/>
    <w:rsid w:val="00A53B25"/>
    <w:rsid w:val="00A562C9"/>
    <w:rsid w:val="00A601C1"/>
    <w:rsid w:val="00A67691"/>
    <w:rsid w:val="00A75A7C"/>
    <w:rsid w:val="00A83EDB"/>
    <w:rsid w:val="00A8447E"/>
    <w:rsid w:val="00A91699"/>
    <w:rsid w:val="00A97F7A"/>
    <w:rsid w:val="00AA3FB7"/>
    <w:rsid w:val="00AA5557"/>
    <w:rsid w:val="00AB5F88"/>
    <w:rsid w:val="00AC32B9"/>
    <w:rsid w:val="00AD640A"/>
    <w:rsid w:val="00AE1BEE"/>
    <w:rsid w:val="00AE514B"/>
    <w:rsid w:val="00AE57A3"/>
    <w:rsid w:val="00AE60DD"/>
    <w:rsid w:val="00AE7191"/>
    <w:rsid w:val="00AF246B"/>
    <w:rsid w:val="00B03F43"/>
    <w:rsid w:val="00B11FAD"/>
    <w:rsid w:val="00B1349F"/>
    <w:rsid w:val="00B21DAC"/>
    <w:rsid w:val="00B30A1B"/>
    <w:rsid w:val="00B31193"/>
    <w:rsid w:val="00B33224"/>
    <w:rsid w:val="00B340EF"/>
    <w:rsid w:val="00B35812"/>
    <w:rsid w:val="00B40590"/>
    <w:rsid w:val="00B43BAE"/>
    <w:rsid w:val="00B6067D"/>
    <w:rsid w:val="00B64E93"/>
    <w:rsid w:val="00B6584D"/>
    <w:rsid w:val="00B6640A"/>
    <w:rsid w:val="00B67311"/>
    <w:rsid w:val="00B746E0"/>
    <w:rsid w:val="00B83119"/>
    <w:rsid w:val="00B86535"/>
    <w:rsid w:val="00B91828"/>
    <w:rsid w:val="00B95EE2"/>
    <w:rsid w:val="00B97F51"/>
    <w:rsid w:val="00BA303B"/>
    <w:rsid w:val="00BA3143"/>
    <w:rsid w:val="00BB3686"/>
    <w:rsid w:val="00BC1053"/>
    <w:rsid w:val="00BC6B51"/>
    <w:rsid w:val="00BC772A"/>
    <w:rsid w:val="00BC78D2"/>
    <w:rsid w:val="00BC7E92"/>
    <w:rsid w:val="00BD00B6"/>
    <w:rsid w:val="00BD640A"/>
    <w:rsid w:val="00BE29A6"/>
    <w:rsid w:val="00BE53D4"/>
    <w:rsid w:val="00BF4CD9"/>
    <w:rsid w:val="00C010F6"/>
    <w:rsid w:val="00C117C0"/>
    <w:rsid w:val="00C1286D"/>
    <w:rsid w:val="00C14AA8"/>
    <w:rsid w:val="00C4012B"/>
    <w:rsid w:val="00C4111C"/>
    <w:rsid w:val="00C468F1"/>
    <w:rsid w:val="00C50224"/>
    <w:rsid w:val="00C50DA8"/>
    <w:rsid w:val="00C52D1E"/>
    <w:rsid w:val="00C55512"/>
    <w:rsid w:val="00C62C62"/>
    <w:rsid w:val="00C65086"/>
    <w:rsid w:val="00C66745"/>
    <w:rsid w:val="00C709E2"/>
    <w:rsid w:val="00C716AE"/>
    <w:rsid w:val="00C73156"/>
    <w:rsid w:val="00C7450C"/>
    <w:rsid w:val="00C74F45"/>
    <w:rsid w:val="00CB1C7D"/>
    <w:rsid w:val="00CB5DAF"/>
    <w:rsid w:val="00CB792C"/>
    <w:rsid w:val="00CF0772"/>
    <w:rsid w:val="00CF2068"/>
    <w:rsid w:val="00D014FB"/>
    <w:rsid w:val="00D060D9"/>
    <w:rsid w:val="00D12DDC"/>
    <w:rsid w:val="00D1483D"/>
    <w:rsid w:val="00D14CC8"/>
    <w:rsid w:val="00D16B7A"/>
    <w:rsid w:val="00D17534"/>
    <w:rsid w:val="00D224E7"/>
    <w:rsid w:val="00D22EDC"/>
    <w:rsid w:val="00D2544E"/>
    <w:rsid w:val="00D265DC"/>
    <w:rsid w:val="00D31E66"/>
    <w:rsid w:val="00D32A3D"/>
    <w:rsid w:val="00D37571"/>
    <w:rsid w:val="00D47A5B"/>
    <w:rsid w:val="00D603D2"/>
    <w:rsid w:val="00D676E4"/>
    <w:rsid w:val="00D74228"/>
    <w:rsid w:val="00D8365E"/>
    <w:rsid w:val="00D854EC"/>
    <w:rsid w:val="00D8635F"/>
    <w:rsid w:val="00D87676"/>
    <w:rsid w:val="00D90B7F"/>
    <w:rsid w:val="00D91BF5"/>
    <w:rsid w:val="00D944AB"/>
    <w:rsid w:val="00DB1DA0"/>
    <w:rsid w:val="00DB46F7"/>
    <w:rsid w:val="00DB5ADA"/>
    <w:rsid w:val="00DB5E97"/>
    <w:rsid w:val="00DD204C"/>
    <w:rsid w:val="00DD4238"/>
    <w:rsid w:val="00DE677D"/>
    <w:rsid w:val="00DF099D"/>
    <w:rsid w:val="00DF0E48"/>
    <w:rsid w:val="00DF2CDB"/>
    <w:rsid w:val="00E01BCB"/>
    <w:rsid w:val="00E11258"/>
    <w:rsid w:val="00E2257A"/>
    <w:rsid w:val="00E24B85"/>
    <w:rsid w:val="00E25407"/>
    <w:rsid w:val="00E31A45"/>
    <w:rsid w:val="00E33EB5"/>
    <w:rsid w:val="00E43F8A"/>
    <w:rsid w:val="00E46D63"/>
    <w:rsid w:val="00E55AB5"/>
    <w:rsid w:val="00E55ADF"/>
    <w:rsid w:val="00E5717C"/>
    <w:rsid w:val="00E70451"/>
    <w:rsid w:val="00E70AC9"/>
    <w:rsid w:val="00E83A61"/>
    <w:rsid w:val="00E84E8B"/>
    <w:rsid w:val="00E94A2D"/>
    <w:rsid w:val="00E97E5A"/>
    <w:rsid w:val="00EA16DA"/>
    <w:rsid w:val="00EA2238"/>
    <w:rsid w:val="00EA47B9"/>
    <w:rsid w:val="00EB07F7"/>
    <w:rsid w:val="00EB32DA"/>
    <w:rsid w:val="00EB4A47"/>
    <w:rsid w:val="00EC1A02"/>
    <w:rsid w:val="00ED06D4"/>
    <w:rsid w:val="00ED289D"/>
    <w:rsid w:val="00ED5E60"/>
    <w:rsid w:val="00ED6DAD"/>
    <w:rsid w:val="00EE33C9"/>
    <w:rsid w:val="00EF5EA9"/>
    <w:rsid w:val="00F00DDB"/>
    <w:rsid w:val="00F03D87"/>
    <w:rsid w:val="00F04254"/>
    <w:rsid w:val="00F07447"/>
    <w:rsid w:val="00F07472"/>
    <w:rsid w:val="00F177ED"/>
    <w:rsid w:val="00F20117"/>
    <w:rsid w:val="00F254D9"/>
    <w:rsid w:val="00F35A06"/>
    <w:rsid w:val="00F36E07"/>
    <w:rsid w:val="00F40E4F"/>
    <w:rsid w:val="00F44047"/>
    <w:rsid w:val="00F5214F"/>
    <w:rsid w:val="00F53E45"/>
    <w:rsid w:val="00F555F8"/>
    <w:rsid w:val="00F60BA5"/>
    <w:rsid w:val="00F62543"/>
    <w:rsid w:val="00F71B21"/>
    <w:rsid w:val="00F75DD9"/>
    <w:rsid w:val="00F8323D"/>
    <w:rsid w:val="00F840C1"/>
    <w:rsid w:val="00F85308"/>
    <w:rsid w:val="00F867A8"/>
    <w:rsid w:val="00FA1AF6"/>
    <w:rsid w:val="00FA4CAB"/>
    <w:rsid w:val="00FA5312"/>
    <w:rsid w:val="00FB295E"/>
    <w:rsid w:val="00FB460F"/>
    <w:rsid w:val="00FB52E0"/>
    <w:rsid w:val="00FC0FBA"/>
    <w:rsid w:val="00FC20E2"/>
    <w:rsid w:val="00FC2E54"/>
    <w:rsid w:val="00FC3BAC"/>
    <w:rsid w:val="00FD6D36"/>
    <w:rsid w:val="00FE443C"/>
    <w:rsid w:val="00FE59B9"/>
    <w:rsid w:val="00FE75EC"/>
    <w:rsid w:val="00FF21D2"/>
    <w:rsid w:val="00FF34D7"/>
    <w:rsid w:val="00FF5895"/>
    <w:rsid w:val="00FF673A"/>
    <w:rsid w:val="01E499A5"/>
    <w:rsid w:val="0A9FAAE1"/>
    <w:rsid w:val="0C18B594"/>
    <w:rsid w:val="45D7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99A5"/>
  <w15:chartTrackingRefBased/>
  <w15:docId w15:val="{764589F4-5E2E-4430-9588-204661C4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5214F"/>
    <w:pPr>
      <w:ind w:left="720"/>
      <w:contextualSpacing/>
    </w:pPr>
  </w:style>
  <w:style w:type="paragraph" w:customStyle="1" w:styleId="TableContents">
    <w:name w:val="Table Contents"/>
    <w:basedOn w:val="Normal"/>
    <w:rsid w:val="00AA5557"/>
    <w:pPr>
      <w:suppressLineNumbers/>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character" w:styleId="CommentReference">
    <w:name w:val="annotation reference"/>
    <w:basedOn w:val="DefaultParagraphFont"/>
    <w:uiPriority w:val="99"/>
    <w:semiHidden/>
    <w:unhideWhenUsed/>
    <w:rsid w:val="007D78E7"/>
    <w:rPr>
      <w:sz w:val="16"/>
      <w:szCs w:val="16"/>
    </w:rPr>
  </w:style>
  <w:style w:type="paragraph" w:styleId="CommentText">
    <w:name w:val="annotation text"/>
    <w:basedOn w:val="Normal"/>
    <w:link w:val="CommentTextChar"/>
    <w:uiPriority w:val="99"/>
    <w:semiHidden/>
    <w:unhideWhenUsed/>
    <w:rsid w:val="007D78E7"/>
    <w:pPr>
      <w:spacing w:line="240" w:lineRule="auto"/>
    </w:pPr>
    <w:rPr>
      <w:sz w:val="20"/>
      <w:szCs w:val="20"/>
    </w:rPr>
  </w:style>
  <w:style w:type="character" w:customStyle="1" w:styleId="CommentTextChar">
    <w:name w:val="Comment Text Char"/>
    <w:basedOn w:val="DefaultParagraphFont"/>
    <w:link w:val="CommentText"/>
    <w:uiPriority w:val="99"/>
    <w:semiHidden/>
    <w:rsid w:val="007D78E7"/>
    <w:rPr>
      <w:sz w:val="20"/>
      <w:szCs w:val="20"/>
    </w:rPr>
  </w:style>
  <w:style w:type="paragraph" w:styleId="CommentSubject">
    <w:name w:val="annotation subject"/>
    <w:basedOn w:val="CommentText"/>
    <w:next w:val="CommentText"/>
    <w:link w:val="CommentSubjectChar"/>
    <w:uiPriority w:val="99"/>
    <w:semiHidden/>
    <w:unhideWhenUsed/>
    <w:rsid w:val="007D78E7"/>
    <w:rPr>
      <w:b/>
      <w:bCs/>
    </w:rPr>
  </w:style>
  <w:style w:type="character" w:customStyle="1" w:styleId="CommentSubjectChar">
    <w:name w:val="Comment Subject Char"/>
    <w:basedOn w:val="CommentTextChar"/>
    <w:link w:val="CommentSubject"/>
    <w:uiPriority w:val="99"/>
    <w:semiHidden/>
    <w:rsid w:val="007D78E7"/>
    <w:rPr>
      <w:b/>
      <w:bCs/>
      <w:sz w:val="20"/>
      <w:szCs w:val="20"/>
    </w:rPr>
  </w:style>
  <w:style w:type="character" w:styleId="Hyperlink">
    <w:name w:val="Hyperlink"/>
    <w:basedOn w:val="DefaultParagraphFont"/>
    <w:uiPriority w:val="99"/>
    <w:unhideWhenUsed/>
    <w:rsid w:val="00BF4CD9"/>
    <w:rPr>
      <w:color w:val="0563C1" w:themeColor="hyperlink"/>
      <w:u w:val="single"/>
    </w:rPr>
  </w:style>
  <w:style w:type="character" w:styleId="UnresolvedMention">
    <w:name w:val="Unresolved Mention"/>
    <w:basedOn w:val="DefaultParagraphFont"/>
    <w:uiPriority w:val="99"/>
    <w:semiHidden/>
    <w:unhideWhenUsed/>
    <w:rsid w:val="00BF4CD9"/>
    <w:rPr>
      <w:color w:val="605E5C"/>
      <w:shd w:val="clear" w:color="auto" w:fill="E1DFDD"/>
    </w:rPr>
  </w:style>
  <w:style w:type="paragraph" w:customStyle="1" w:styleId="Textbody">
    <w:name w:val="Text body"/>
    <w:basedOn w:val="Normal"/>
    <w:rsid w:val="00AE7191"/>
    <w:pPr>
      <w:suppressAutoHyphens/>
      <w:autoSpaceDN w:val="0"/>
      <w:spacing w:after="140" w:line="276" w:lineRule="auto"/>
      <w:textAlignment w:val="baseline"/>
    </w:pPr>
    <w:rPr>
      <w:rFonts w:ascii="Times New Roman" w:eastAsia="NSimSun" w:hAnsi="Times New Roman" w:cs="Arial"/>
      <w:kern w:val="3"/>
      <w:sz w:val="24"/>
      <w:szCs w:val="24"/>
      <w:lang w:eastAsia="zh-CN" w:bidi="hi-IN"/>
    </w:rPr>
  </w:style>
  <w:style w:type="table" w:styleId="TableGrid">
    <w:name w:val="Table Grid"/>
    <w:basedOn w:val="TableNormal"/>
    <w:uiPriority w:val="39"/>
    <w:rsid w:val="009F7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4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F40"/>
  </w:style>
  <w:style w:type="paragraph" w:styleId="Footer">
    <w:name w:val="footer"/>
    <w:basedOn w:val="Normal"/>
    <w:link w:val="FooterChar"/>
    <w:uiPriority w:val="99"/>
    <w:unhideWhenUsed/>
    <w:rsid w:val="007D4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F40"/>
  </w:style>
  <w:style w:type="paragraph" w:styleId="Revision">
    <w:name w:val="Revision"/>
    <w:hidden/>
    <w:uiPriority w:val="99"/>
    <w:semiHidden/>
    <w:rsid w:val="00D14CC8"/>
    <w:pPr>
      <w:spacing w:after="0" w:line="240" w:lineRule="auto"/>
    </w:pPr>
  </w:style>
  <w:style w:type="paragraph" w:customStyle="1" w:styleId="Heading">
    <w:name w:val="Heading"/>
    <w:basedOn w:val="Normal"/>
    <w:next w:val="Textbody"/>
    <w:rsid w:val="00BD640A"/>
    <w:pPr>
      <w:keepNext/>
      <w:suppressAutoHyphens/>
      <w:autoSpaceDN w:val="0"/>
      <w:spacing w:before="240" w:after="120" w:line="240" w:lineRule="auto"/>
      <w:textAlignment w:val="baseline"/>
    </w:pPr>
    <w:rPr>
      <w:rFonts w:ascii="Arial" w:eastAsia="Microsoft YaHei" w:hAnsi="Arial" w:cs="Arial"/>
      <w:kern w:val="3"/>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el.Deakin@ofwat.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Raybould</dc:creator>
  <cp:keywords/>
  <dc:description/>
  <cp:lastModifiedBy>Kate Morgan</cp:lastModifiedBy>
  <cp:revision>12</cp:revision>
  <dcterms:created xsi:type="dcterms:W3CDTF">2022-10-18T08:16:00Z</dcterms:created>
  <dcterms:modified xsi:type="dcterms:W3CDTF">2022-10-19T13:18:00Z</dcterms:modified>
</cp:coreProperties>
</file>